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93538" w14:textId="270251FE" w:rsidR="00695CF7" w:rsidRDefault="00011909" w:rsidP="562E8609">
      <w:pPr>
        <w:pStyle w:val="Tittel"/>
        <w:ind w:left="432"/>
      </w:pPr>
      <w:r>
        <w:t>Helse- og omsorgsplan</w:t>
      </w:r>
    </w:p>
    <w:p w14:paraId="6530EB36" w14:textId="210CE6E4" w:rsidR="00AE02EA" w:rsidRPr="00B26B76" w:rsidRDefault="00AE02EA" w:rsidP="00B26B76">
      <w:pPr>
        <w:ind w:left="1440"/>
        <w:rPr>
          <w:rFonts w:ascii="Compass TRF" w:hAnsi="Compass TRF" w:cs="Aharoni"/>
          <w:sz w:val="52"/>
          <w:szCs w:val="48"/>
        </w:rPr>
      </w:pPr>
      <w:r w:rsidRPr="00B26B76">
        <w:rPr>
          <w:rFonts w:ascii="Compass TRF" w:hAnsi="Compass TRF" w:cs="Aharoni"/>
          <w:sz w:val="52"/>
          <w:szCs w:val="48"/>
        </w:rPr>
        <w:t>202</w:t>
      </w:r>
      <w:r w:rsidR="007163A2">
        <w:rPr>
          <w:rFonts w:ascii="Compass TRF" w:hAnsi="Compass TRF" w:cs="Aharoni"/>
          <w:sz w:val="52"/>
          <w:szCs w:val="48"/>
        </w:rPr>
        <w:t>5</w:t>
      </w:r>
      <w:r w:rsidRPr="00B26B76">
        <w:rPr>
          <w:rFonts w:ascii="Compass TRF" w:hAnsi="Compass TRF" w:cs="Aharoni"/>
          <w:sz w:val="52"/>
          <w:szCs w:val="48"/>
        </w:rPr>
        <w:t>-</w:t>
      </w:r>
      <w:r w:rsidR="00B26B76" w:rsidRPr="00B26B76">
        <w:rPr>
          <w:rFonts w:ascii="Compass TRF" w:hAnsi="Compass TRF" w:cs="Aharoni"/>
          <w:sz w:val="52"/>
          <w:szCs w:val="48"/>
        </w:rPr>
        <w:t>20</w:t>
      </w:r>
      <w:r w:rsidR="007163A2">
        <w:rPr>
          <w:rFonts w:ascii="Compass TRF" w:hAnsi="Compass TRF" w:cs="Aharoni"/>
          <w:sz w:val="52"/>
          <w:szCs w:val="48"/>
        </w:rPr>
        <w:t>30</w:t>
      </w:r>
    </w:p>
    <w:p w14:paraId="700B4F27" w14:textId="77777777" w:rsidR="004605AB" w:rsidRPr="004605AB" w:rsidRDefault="004605AB" w:rsidP="004605AB"/>
    <w:p w14:paraId="7CE872A4" w14:textId="77777777" w:rsidR="008D3939" w:rsidRPr="008D3939" w:rsidRDefault="00F006C9" w:rsidP="68980BC6">
      <w:pPr>
        <w:pStyle w:val="Tittel"/>
        <w:widowControl/>
        <w:adjustRightInd/>
        <w:spacing w:after="300"/>
        <w:contextualSpacing/>
        <w:textAlignment w:val="auto"/>
        <w:rPr>
          <w:b/>
          <w:i/>
          <w:color w:val="365F91"/>
          <w:spacing w:val="5"/>
          <w:kern w:val="28"/>
          <w:sz w:val="28"/>
        </w:rPr>
      </w:pPr>
      <w:r w:rsidRPr="68980BC6">
        <w:rPr>
          <w:b/>
          <w:bCs/>
          <w:i/>
          <w:iCs/>
          <w:color w:val="365F91"/>
          <w:spacing w:val="5"/>
          <w:kern w:val="28"/>
          <w:sz w:val="28"/>
          <w:szCs w:val="28"/>
        </w:rPr>
        <w:t>R</w:t>
      </w:r>
      <w:r w:rsidR="008D3939" w:rsidRPr="68980BC6">
        <w:rPr>
          <w:b/>
          <w:bCs/>
          <w:i/>
          <w:iCs/>
          <w:color w:val="365F91"/>
          <w:spacing w:val="5"/>
          <w:kern w:val="28"/>
          <w:sz w:val="28"/>
          <w:szCs w:val="28"/>
        </w:rPr>
        <w:t>aushet</w:t>
      </w:r>
      <w:r w:rsidRPr="68980BC6">
        <w:rPr>
          <w:b/>
          <w:bCs/>
          <w:i/>
          <w:iCs/>
          <w:color w:val="365F91"/>
          <w:spacing w:val="5"/>
          <w:kern w:val="28"/>
          <w:sz w:val="28"/>
          <w:szCs w:val="28"/>
        </w:rPr>
        <w:t xml:space="preserve">, åpenhet </w:t>
      </w:r>
      <w:r w:rsidR="008D3939" w:rsidRPr="68980BC6">
        <w:rPr>
          <w:b/>
          <w:bCs/>
          <w:i/>
          <w:iCs/>
          <w:color w:val="365F91"/>
          <w:spacing w:val="5"/>
          <w:kern w:val="28"/>
          <w:sz w:val="28"/>
          <w:szCs w:val="28"/>
        </w:rPr>
        <w:t xml:space="preserve">og engasjement </w:t>
      </w:r>
    </w:p>
    <w:p w14:paraId="7C82F7EF" w14:textId="6F430C5B" w:rsidR="004605AB" w:rsidRDefault="47FAFDBB" w:rsidP="68980BC6">
      <w:r>
        <w:rPr>
          <w:noProof/>
        </w:rPr>
        <w:drawing>
          <wp:inline distT="0" distB="0" distL="0" distR="0" wp14:anchorId="047EA493" wp14:editId="04E687EF">
            <wp:extent cx="4381500" cy="5838824"/>
            <wp:effectExtent l="0" t="0" r="0" b="0"/>
            <wp:docPr id="706127574" name="Picture 70612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381500" cy="5838824"/>
                    </a:xfrm>
                    <a:prstGeom prst="rect">
                      <a:avLst/>
                    </a:prstGeom>
                  </pic:spPr>
                </pic:pic>
              </a:graphicData>
            </a:graphic>
          </wp:inline>
        </w:drawing>
      </w:r>
    </w:p>
    <w:p w14:paraId="476E7D7E" w14:textId="77777777" w:rsidR="004605AB" w:rsidRDefault="004605AB" w:rsidP="007B1FAD"/>
    <w:p w14:paraId="74D11360" w14:textId="77777777" w:rsidR="004605AB" w:rsidRDefault="004605AB" w:rsidP="007B1FAD"/>
    <w:p w14:paraId="5C90835C" w14:textId="6BD52CE9" w:rsidR="004605AB" w:rsidRDefault="669291D6" w:rsidP="007B1FAD">
      <w:r>
        <w:t>Vedtatt i kommunestyret xx.xx.2024, sak xx/2x</w:t>
      </w:r>
    </w:p>
    <w:p w14:paraId="13E14A74" w14:textId="16056D67" w:rsidR="004605AB" w:rsidRDefault="004605AB" w:rsidP="007B1FAD"/>
    <w:p w14:paraId="44F2124A" w14:textId="77777777" w:rsidR="004605AB" w:rsidRDefault="004605AB" w:rsidP="007B1FAD"/>
    <w:p w14:paraId="15B48C08" w14:textId="77777777" w:rsidR="004605AB" w:rsidRDefault="004605AB" w:rsidP="007B1FAD"/>
    <w:p w14:paraId="4A6CDF01" w14:textId="77777777" w:rsidR="004605AB" w:rsidRDefault="004605AB" w:rsidP="007B1FAD"/>
    <w:p w14:paraId="4DB409DF" w14:textId="77777777" w:rsidR="004605AB" w:rsidRDefault="004605AB" w:rsidP="007B1FAD"/>
    <w:p w14:paraId="0EEB880E" w14:textId="77777777" w:rsidR="004605AB" w:rsidRDefault="004605AB" w:rsidP="007B1FAD"/>
    <w:p w14:paraId="7CCF44F8" w14:textId="77777777" w:rsidR="004605AB" w:rsidRDefault="004605AB" w:rsidP="007B1FAD"/>
    <w:p w14:paraId="3695CDAA" w14:textId="77777777" w:rsidR="004605AB" w:rsidRDefault="004605AB" w:rsidP="007B1FAD"/>
    <w:p w14:paraId="2BFFB811" w14:textId="77777777" w:rsidR="004605AB" w:rsidRDefault="004605AB" w:rsidP="007B1FAD"/>
    <w:p w14:paraId="0C453EB1" w14:textId="77777777" w:rsidR="004605AB" w:rsidRDefault="004605AB" w:rsidP="007B1FAD"/>
    <w:p w14:paraId="5782CFF6" w14:textId="77777777" w:rsidR="004605AB" w:rsidRDefault="004605AB" w:rsidP="007B1FAD"/>
    <w:p w14:paraId="5070EB08" w14:textId="77777777" w:rsidR="004605AB" w:rsidRDefault="004605AB" w:rsidP="007B1FAD"/>
    <w:p w14:paraId="16F56382" w14:textId="77777777" w:rsidR="004605AB" w:rsidRDefault="004605AB" w:rsidP="007B1FAD"/>
    <w:p w14:paraId="5EF71E48" w14:textId="77777777" w:rsidR="004605AB" w:rsidRDefault="004605AB" w:rsidP="007B1FAD"/>
    <w:p w14:paraId="4951A8DE" w14:textId="77777777" w:rsidR="004605AB" w:rsidRDefault="004605AB" w:rsidP="007B1FAD"/>
    <w:p w14:paraId="5CC81806" w14:textId="77777777" w:rsidR="004605AB" w:rsidRDefault="004605AB" w:rsidP="007B1FAD"/>
    <w:p w14:paraId="034E940C" w14:textId="77777777" w:rsidR="004605AB" w:rsidRDefault="004605AB" w:rsidP="007B1FAD"/>
    <w:p w14:paraId="7892391E" w14:textId="77777777" w:rsidR="004605AB" w:rsidRDefault="004605AB" w:rsidP="007B1FAD"/>
    <w:p w14:paraId="1CA62CEA" w14:textId="77777777" w:rsidR="004605AB" w:rsidRDefault="004605AB" w:rsidP="007B1FAD"/>
    <w:p w14:paraId="2E15BE89" w14:textId="77777777" w:rsidR="004605AB" w:rsidRDefault="004605AB" w:rsidP="007B1FAD"/>
    <w:p w14:paraId="133B6A16" w14:textId="77777777" w:rsidR="004605AB" w:rsidRDefault="004605AB" w:rsidP="007B1FAD"/>
    <w:p w14:paraId="41B27857" w14:textId="77777777" w:rsidR="004605AB" w:rsidRDefault="004605AB" w:rsidP="007B1FAD"/>
    <w:p w14:paraId="76BF6C3B" w14:textId="77777777" w:rsidR="004605AB" w:rsidRDefault="004605AB" w:rsidP="007B1FAD"/>
    <w:p w14:paraId="28A81057" w14:textId="77777777" w:rsidR="004605AB" w:rsidRDefault="004605AB" w:rsidP="007B1FAD"/>
    <w:p w14:paraId="5287ABA7" w14:textId="77777777" w:rsidR="004605AB" w:rsidRDefault="004605AB" w:rsidP="007B1FAD"/>
    <w:p w14:paraId="39D0FB89" w14:textId="77777777" w:rsidR="004605AB" w:rsidRDefault="004605AB" w:rsidP="007B1FAD"/>
    <w:p w14:paraId="214E96C1" w14:textId="77777777" w:rsidR="004605AB" w:rsidRDefault="004605AB" w:rsidP="007B1FAD"/>
    <w:p w14:paraId="6CB59F45" w14:textId="77777777" w:rsidR="004605AB" w:rsidRDefault="004605AB" w:rsidP="007B1FAD"/>
    <w:p w14:paraId="7C13D3D4" w14:textId="733DCC2F" w:rsidR="004605AB" w:rsidRPr="00CB164E" w:rsidRDefault="004605AB" w:rsidP="0B8F6EE4">
      <w:pPr>
        <w:sectPr w:rsidR="004605AB" w:rsidRPr="00CB164E" w:rsidSect="00B971EC">
          <w:headerReference w:type="first" r:id="rId12"/>
          <w:pgSz w:w="11900" w:h="16840" w:code="9"/>
          <w:pgMar w:top="2880" w:right="1797" w:bottom="1440" w:left="1797" w:header="709" w:footer="709" w:gutter="0"/>
          <w:cols w:space="708"/>
          <w:titlePg/>
          <w:docGrid w:linePitch="360"/>
        </w:sectPr>
      </w:pPr>
    </w:p>
    <w:sdt>
      <w:sdtPr>
        <w:rPr>
          <w:rFonts w:ascii="Times New Roman" w:eastAsia="Times New Roman" w:hAnsi="Times New Roman" w:cs="Times New Roman"/>
          <w:b w:val="0"/>
          <w:bCs w:val="0"/>
          <w:sz w:val="22"/>
          <w:szCs w:val="20"/>
        </w:rPr>
        <w:id w:val="489768083"/>
        <w:docPartObj>
          <w:docPartGallery w:val="Table of Contents"/>
          <w:docPartUnique/>
        </w:docPartObj>
      </w:sdtPr>
      <w:sdtEndPr>
        <w:rPr>
          <w:rFonts w:asciiTheme="majorHAnsi" w:hAnsiTheme="majorHAnsi" w:cstheme="majorHAnsi"/>
          <w:szCs w:val="22"/>
        </w:rPr>
      </w:sdtEndPr>
      <w:sdtContent>
        <w:p w14:paraId="1FB25405" w14:textId="77777777" w:rsidR="00E63BA8" w:rsidRDefault="7B159ECB" w:rsidP="0B8F6EE4">
          <w:pPr>
            <w:pStyle w:val="Overskriftforinnholdsfortegnelse"/>
            <w:spacing w:before="240" w:line="0" w:lineRule="auto"/>
          </w:pPr>
          <w:r w:rsidRPr="0B8F6EE4">
            <w:rPr>
              <w:rFonts w:ascii="Compass TRF" w:eastAsia="Compass TRF" w:hAnsi="Compass TRF" w:cs="Compass TRF"/>
              <w:color w:val="FFFFFF" w:themeColor="background1"/>
              <w:sz w:val="20"/>
              <w:szCs w:val="20"/>
            </w:rPr>
            <w:t>Innhold</w:t>
          </w:r>
        </w:p>
        <w:p w14:paraId="400A3A91" w14:textId="219B263A" w:rsidR="001A01E2" w:rsidRPr="001A01E2" w:rsidRDefault="0B8F6EE4">
          <w:pPr>
            <w:pStyle w:val="INNH1"/>
            <w:tabs>
              <w:tab w:val="left" w:pos="440"/>
              <w:tab w:val="right" w:leader="dot" w:pos="9060"/>
            </w:tabs>
            <w:rPr>
              <w:rFonts w:asciiTheme="majorHAnsi" w:eastAsiaTheme="minorEastAsia" w:hAnsiTheme="majorHAnsi" w:cstheme="majorHAnsi"/>
              <w:noProof/>
              <w:color w:val="auto"/>
              <w:kern w:val="2"/>
              <w:sz w:val="24"/>
              <w:szCs w:val="24"/>
              <w14:ligatures w14:val="standardContextual"/>
            </w:rPr>
          </w:pPr>
          <w:r w:rsidRPr="001A01E2">
            <w:rPr>
              <w:rFonts w:asciiTheme="majorHAnsi" w:hAnsiTheme="majorHAnsi" w:cstheme="majorHAnsi"/>
            </w:rPr>
            <w:fldChar w:fldCharType="begin"/>
          </w:r>
          <w:r w:rsidR="00E63BA8" w:rsidRPr="001A01E2">
            <w:rPr>
              <w:rFonts w:asciiTheme="majorHAnsi" w:hAnsiTheme="majorHAnsi" w:cstheme="majorHAnsi"/>
            </w:rPr>
            <w:instrText>TOC \o "1-3" \z \u \h</w:instrText>
          </w:r>
          <w:r w:rsidRPr="001A01E2">
            <w:rPr>
              <w:rFonts w:asciiTheme="majorHAnsi" w:hAnsiTheme="majorHAnsi" w:cstheme="majorHAnsi"/>
            </w:rPr>
            <w:fldChar w:fldCharType="separate"/>
          </w:r>
          <w:hyperlink w:anchor="_Toc182831945" w:history="1">
            <w:r w:rsidR="001A01E2" w:rsidRPr="001A01E2">
              <w:rPr>
                <w:rStyle w:val="Hyperkobling"/>
                <w:rFonts w:asciiTheme="majorHAnsi" w:hAnsiTheme="majorHAnsi" w:cstheme="majorHAnsi"/>
                <w:noProof/>
              </w:rPr>
              <w:t>1</w:t>
            </w:r>
            <w:r w:rsidR="001A01E2" w:rsidRPr="001A01E2">
              <w:rPr>
                <w:rFonts w:asciiTheme="majorHAnsi" w:eastAsiaTheme="minorEastAsia" w:hAnsiTheme="majorHAnsi" w:cstheme="majorHAnsi"/>
                <w:noProof/>
                <w:color w:val="auto"/>
                <w:kern w:val="2"/>
                <w:sz w:val="24"/>
                <w:szCs w:val="24"/>
                <w14:ligatures w14:val="standardContextual"/>
              </w:rPr>
              <w:tab/>
            </w:r>
            <w:r w:rsidR="001A01E2" w:rsidRPr="001A01E2">
              <w:rPr>
                <w:rStyle w:val="Hyperkobling"/>
                <w:rFonts w:asciiTheme="majorHAnsi" w:hAnsiTheme="majorHAnsi" w:cstheme="majorHAnsi"/>
                <w:noProof/>
              </w:rPr>
              <w:t>Innledning og formål</w:t>
            </w:r>
            <w:r w:rsidR="001A01E2" w:rsidRPr="001A01E2">
              <w:rPr>
                <w:rFonts w:asciiTheme="majorHAnsi" w:hAnsiTheme="majorHAnsi" w:cstheme="majorHAnsi"/>
                <w:noProof/>
                <w:webHidden/>
              </w:rPr>
              <w:tab/>
            </w:r>
            <w:r w:rsidR="001A01E2" w:rsidRPr="001A01E2">
              <w:rPr>
                <w:rFonts w:asciiTheme="majorHAnsi" w:hAnsiTheme="majorHAnsi" w:cstheme="majorHAnsi"/>
                <w:noProof/>
                <w:webHidden/>
              </w:rPr>
              <w:fldChar w:fldCharType="begin"/>
            </w:r>
            <w:r w:rsidR="001A01E2" w:rsidRPr="001A01E2">
              <w:rPr>
                <w:rFonts w:asciiTheme="majorHAnsi" w:hAnsiTheme="majorHAnsi" w:cstheme="majorHAnsi"/>
                <w:noProof/>
                <w:webHidden/>
              </w:rPr>
              <w:instrText xml:space="preserve"> PAGEREF _Toc182831945 \h </w:instrText>
            </w:r>
            <w:r w:rsidR="001A01E2" w:rsidRPr="001A01E2">
              <w:rPr>
                <w:rFonts w:asciiTheme="majorHAnsi" w:hAnsiTheme="majorHAnsi" w:cstheme="majorHAnsi"/>
                <w:noProof/>
                <w:webHidden/>
              </w:rPr>
            </w:r>
            <w:r w:rsidR="001A01E2" w:rsidRPr="001A01E2">
              <w:rPr>
                <w:rFonts w:asciiTheme="majorHAnsi" w:hAnsiTheme="majorHAnsi" w:cstheme="majorHAnsi"/>
                <w:noProof/>
                <w:webHidden/>
              </w:rPr>
              <w:fldChar w:fldCharType="separate"/>
            </w:r>
            <w:r w:rsidR="001A01E2" w:rsidRPr="001A01E2">
              <w:rPr>
                <w:rFonts w:asciiTheme="majorHAnsi" w:hAnsiTheme="majorHAnsi" w:cstheme="majorHAnsi"/>
                <w:noProof/>
                <w:webHidden/>
              </w:rPr>
              <w:t>4</w:t>
            </w:r>
            <w:r w:rsidR="001A01E2" w:rsidRPr="001A01E2">
              <w:rPr>
                <w:rFonts w:asciiTheme="majorHAnsi" w:hAnsiTheme="majorHAnsi" w:cstheme="majorHAnsi"/>
                <w:noProof/>
                <w:webHidden/>
              </w:rPr>
              <w:fldChar w:fldCharType="end"/>
            </w:r>
          </w:hyperlink>
        </w:p>
        <w:p w14:paraId="6375A28B" w14:textId="544CEA27"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46" w:history="1">
            <w:r w:rsidRPr="001A01E2">
              <w:rPr>
                <w:rStyle w:val="Hyperkobling"/>
                <w:rFonts w:asciiTheme="majorHAnsi" w:hAnsiTheme="majorHAnsi" w:cstheme="majorHAnsi"/>
                <w:noProof/>
              </w:rPr>
              <w:t>1.1</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Innledning</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_Toc182831946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4</w:t>
            </w:r>
            <w:r w:rsidRPr="001A01E2">
              <w:rPr>
                <w:rFonts w:asciiTheme="majorHAnsi" w:hAnsiTheme="majorHAnsi" w:cstheme="majorHAnsi"/>
                <w:noProof/>
                <w:webHidden/>
              </w:rPr>
              <w:fldChar w:fldCharType="end"/>
            </w:r>
          </w:hyperlink>
        </w:p>
        <w:p w14:paraId="32E98E7B" w14:textId="583FE804"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47" w:history="1">
            <w:r w:rsidRPr="001A01E2">
              <w:rPr>
                <w:rStyle w:val="Hyperkobling"/>
                <w:rFonts w:asciiTheme="majorHAnsi" w:hAnsiTheme="majorHAnsi" w:cstheme="majorHAnsi"/>
                <w:noProof/>
              </w:rPr>
              <w:t>1.2</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Formål med strategisk helse og omsorgsplan</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_Toc182831947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5</w:t>
            </w:r>
            <w:r w:rsidRPr="001A01E2">
              <w:rPr>
                <w:rFonts w:asciiTheme="majorHAnsi" w:hAnsiTheme="majorHAnsi" w:cstheme="majorHAnsi"/>
                <w:noProof/>
                <w:webHidden/>
              </w:rPr>
              <w:fldChar w:fldCharType="end"/>
            </w:r>
          </w:hyperlink>
        </w:p>
        <w:p w14:paraId="450BD24F" w14:textId="7B3F0687"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48" w:history="1">
            <w:r w:rsidRPr="001A01E2">
              <w:rPr>
                <w:rStyle w:val="Hyperkobling"/>
                <w:rFonts w:asciiTheme="majorHAnsi" w:hAnsiTheme="majorHAnsi" w:cstheme="majorHAnsi"/>
                <w:noProof/>
              </w:rPr>
              <w:t>1.3</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Prosess og forankring</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_Toc182831948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5</w:t>
            </w:r>
            <w:r w:rsidRPr="001A01E2">
              <w:rPr>
                <w:rFonts w:asciiTheme="majorHAnsi" w:hAnsiTheme="majorHAnsi" w:cstheme="majorHAnsi"/>
                <w:noProof/>
                <w:webHidden/>
              </w:rPr>
              <w:fldChar w:fldCharType="end"/>
            </w:r>
          </w:hyperlink>
        </w:p>
        <w:p w14:paraId="7190016E" w14:textId="5917C0C5" w:rsidR="001A01E2" w:rsidRPr="001A01E2" w:rsidRDefault="001A01E2">
          <w:pPr>
            <w:pStyle w:val="INNH1"/>
            <w:tabs>
              <w:tab w:val="left" w:pos="44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49" w:history="1">
            <w:r w:rsidRPr="001A01E2">
              <w:rPr>
                <w:rStyle w:val="Hyperkobling"/>
                <w:rFonts w:asciiTheme="majorHAnsi" w:hAnsiTheme="majorHAnsi" w:cstheme="majorHAnsi"/>
                <w:noProof/>
              </w:rPr>
              <w:t>2</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Nasjonale og lokale føringer</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_Toc182831949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6</w:t>
            </w:r>
            <w:r w:rsidRPr="001A01E2">
              <w:rPr>
                <w:rFonts w:asciiTheme="majorHAnsi" w:hAnsiTheme="majorHAnsi" w:cstheme="majorHAnsi"/>
                <w:noProof/>
                <w:webHidden/>
              </w:rPr>
              <w:fldChar w:fldCharType="end"/>
            </w:r>
          </w:hyperlink>
        </w:p>
        <w:p w14:paraId="3C93C5E8" w14:textId="1124D151"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0" w:history="1">
            <w:r w:rsidRPr="001A01E2">
              <w:rPr>
                <w:rStyle w:val="Hyperkobling"/>
                <w:rFonts w:asciiTheme="majorHAnsi" w:hAnsiTheme="majorHAnsi" w:cstheme="majorHAnsi"/>
                <w:noProof/>
              </w:rPr>
              <w:t>2.1</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FNs Bærekraftsmål</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_Toc182831950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6</w:t>
            </w:r>
            <w:r w:rsidRPr="001A01E2">
              <w:rPr>
                <w:rFonts w:asciiTheme="majorHAnsi" w:hAnsiTheme="majorHAnsi" w:cstheme="majorHAnsi"/>
                <w:noProof/>
                <w:webHidden/>
              </w:rPr>
              <w:fldChar w:fldCharType="end"/>
            </w:r>
          </w:hyperlink>
        </w:p>
        <w:p w14:paraId="0C1C3352" w14:textId="3480CE83"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1" w:history="1">
            <w:r w:rsidRPr="001A01E2">
              <w:rPr>
                <w:rStyle w:val="Hyperkobling"/>
                <w:rFonts w:asciiTheme="majorHAnsi" w:hAnsiTheme="majorHAnsi" w:cstheme="majorHAnsi"/>
                <w:noProof/>
              </w:rPr>
              <w:t>2.2</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Kommunens visjon, verdigrunnlag og hovedmål</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_Toc182831951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7</w:t>
            </w:r>
            <w:r w:rsidRPr="001A01E2">
              <w:rPr>
                <w:rFonts w:asciiTheme="majorHAnsi" w:hAnsiTheme="majorHAnsi" w:cstheme="majorHAnsi"/>
                <w:noProof/>
                <w:webHidden/>
              </w:rPr>
              <w:fldChar w:fldCharType="end"/>
            </w:r>
          </w:hyperlink>
        </w:p>
        <w:p w14:paraId="30E982B1" w14:textId="69D94F5F" w:rsidR="001A01E2" w:rsidRPr="001A01E2" w:rsidRDefault="001A01E2">
          <w:pPr>
            <w:pStyle w:val="INNH1"/>
            <w:tabs>
              <w:tab w:val="left" w:pos="44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2" w:history="1">
            <w:r w:rsidRPr="001A01E2">
              <w:rPr>
                <w:rStyle w:val="Hyperkobling"/>
                <w:rFonts w:asciiTheme="majorHAnsi" w:hAnsiTheme="majorHAnsi" w:cstheme="majorHAnsi"/>
                <w:noProof/>
              </w:rPr>
              <w:t>3</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Fremtidens tjenester</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_Toc182831952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7</w:t>
            </w:r>
            <w:r w:rsidRPr="001A01E2">
              <w:rPr>
                <w:rFonts w:asciiTheme="majorHAnsi" w:hAnsiTheme="majorHAnsi" w:cstheme="majorHAnsi"/>
                <w:noProof/>
                <w:webHidden/>
              </w:rPr>
              <w:fldChar w:fldCharType="end"/>
            </w:r>
          </w:hyperlink>
        </w:p>
        <w:p w14:paraId="09479918" w14:textId="77E36336"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3" w:history="1">
            <w:r w:rsidRPr="001A01E2">
              <w:rPr>
                <w:rStyle w:val="Hyperkobling"/>
                <w:rFonts w:asciiTheme="majorHAnsi" w:hAnsiTheme="majorHAnsi" w:cstheme="majorHAnsi"/>
                <w:noProof/>
              </w:rPr>
              <w:t>3.1</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Fra mottaker av tjenester til aktiv deltakelse</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_Toc182831953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7</w:t>
            </w:r>
            <w:r w:rsidRPr="001A01E2">
              <w:rPr>
                <w:rFonts w:asciiTheme="majorHAnsi" w:hAnsiTheme="majorHAnsi" w:cstheme="majorHAnsi"/>
                <w:noProof/>
                <w:webHidden/>
              </w:rPr>
              <w:fldChar w:fldCharType="end"/>
            </w:r>
          </w:hyperlink>
        </w:p>
        <w:p w14:paraId="1AC8EA90" w14:textId="5ED7FDBE"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4" w:history="1">
            <w:r w:rsidRPr="001A01E2">
              <w:rPr>
                <w:rStyle w:val="Hyperkobling"/>
                <w:rFonts w:asciiTheme="majorHAnsi" w:hAnsiTheme="majorHAnsi" w:cstheme="majorHAnsi"/>
                <w:noProof/>
              </w:rPr>
              <w:t>3.2</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Omsorgstrappa og BEON-prinsippet</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_Toc182831954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7</w:t>
            </w:r>
            <w:r w:rsidRPr="001A01E2">
              <w:rPr>
                <w:rFonts w:asciiTheme="majorHAnsi" w:hAnsiTheme="majorHAnsi" w:cstheme="majorHAnsi"/>
                <w:noProof/>
                <w:webHidden/>
              </w:rPr>
              <w:fldChar w:fldCharType="end"/>
            </w:r>
          </w:hyperlink>
        </w:p>
        <w:p w14:paraId="28DB5CAC" w14:textId="2E6F79C9"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5" w:history="1">
            <w:r w:rsidRPr="001A01E2">
              <w:rPr>
                <w:rStyle w:val="Hyperkobling"/>
                <w:rFonts w:asciiTheme="majorHAnsi" w:hAnsiTheme="majorHAnsi" w:cstheme="majorHAnsi"/>
                <w:noProof/>
              </w:rPr>
              <w:t>3.3</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Bo trygt hjemme</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_Toc182831955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9</w:t>
            </w:r>
            <w:r w:rsidRPr="001A01E2">
              <w:rPr>
                <w:rFonts w:asciiTheme="majorHAnsi" w:hAnsiTheme="majorHAnsi" w:cstheme="majorHAnsi"/>
                <w:noProof/>
                <w:webHidden/>
              </w:rPr>
              <w:fldChar w:fldCharType="end"/>
            </w:r>
          </w:hyperlink>
        </w:p>
        <w:p w14:paraId="027EFB78" w14:textId="5F504E6E" w:rsidR="001A01E2" w:rsidRPr="001A01E2" w:rsidRDefault="001A01E2">
          <w:pPr>
            <w:pStyle w:val="INNH1"/>
            <w:tabs>
              <w:tab w:val="left" w:pos="44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6" w:history="1">
            <w:r w:rsidRPr="001A01E2">
              <w:rPr>
                <w:rStyle w:val="Hyperkobling"/>
                <w:rFonts w:asciiTheme="majorHAnsi" w:hAnsiTheme="majorHAnsi" w:cstheme="majorHAnsi"/>
                <w:noProof/>
              </w:rPr>
              <w:t>4</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Satsningsområder for helse- og omsorg</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_Toc182831956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9</w:t>
            </w:r>
            <w:r w:rsidRPr="001A01E2">
              <w:rPr>
                <w:rFonts w:asciiTheme="majorHAnsi" w:hAnsiTheme="majorHAnsi" w:cstheme="majorHAnsi"/>
                <w:noProof/>
                <w:webHidden/>
              </w:rPr>
              <w:fldChar w:fldCharType="end"/>
            </w:r>
          </w:hyperlink>
        </w:p>
        <w:p w14:paraId="5C81DAEC" w14:textId="73841FED"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7" w:history="1">
            <w:r w:rsidRPr="001A01E2">
              <w:rPr>
                <w:rStyle w:val="Hyperkobling"/>
                <w:rFonts w:asciiTheme="majorHAnsi" w:eastAsia="Calibri" w:hAnsiTheme="majorHAnsi" w:cstheme="majorHAnsi"/>
                <w:noProof/>
              </w:rPr>
              <w:t>4.1</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alibri" w:hAnsiTheme="majorHAnsi" w:cstheme="majorHAnsi"/>
                <w:noProof/>
              </w:rPr>
              <w:t>Demens</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_Toc182831957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10</w:t>
            </w:r>
            <w:r w:rsidRPr="001A01E2">
              <w:rPr>
                <w:rFonts w:asciiTheme="majorHAnsi" w:hAnsiTheme="majorHAnsi" w:cstheme="majorHAnsi"/>
                <w:noProof/>
                <w:webHidden/>
              </w:rPr>
              <w:fldChar w:fldCharType="end"/>
            </w:r>
          </w:hyperlink>
        </w:p>
        <w:p w14:paraId="7CB86FA4" w14:textId="3AAC6A7B"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8" w:history="1">
            <w:r w:rsidRPr="001A01E2">
              <w:rPr>
                <w:rStyle w:val="Hyperkobling"/>
                <w:rFonts w:asciiTheme="majorHAnsi" w:eastAsia="Calibri" w:hAnsiTheme="majorHAnsi" w:cstheme="majorHAnsi"/>
                <w:noProof/>
              </w:rPr>
              <w:t>4.2</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alibri" w:hAnsiTheme="majorHAnsi" w:cstheme="majorHAnsi"/>
                <w:noProof/>
              </w:rPr>
              <w:t>Folkehelse</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_Toc182831958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13</w:t>
            </w:r>
            <w:r w:rsidRPr="001A01E2">
              <w:rPr>
                <w:rFonts w:asciiTheme="majorHAnsi" w:hAnsiTheme="majorHAnsi" w:cstheme="majorHAnsi"/>
                <w:noProof/>
                <w:webHidden/>
              </w:rPr>
              <w:fldChar w:fldCharType="end"/>
            </w:r>
          </w:hyperlink>
        </w:p>
        <w:p w14:paraId="4A9FEA9A" w14:textId="2687F02C"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59" w:history="1">
            <w:r w:rsidRPr="001A01E2">
              <w:rPr>
                <w:rStyle w:val="Hyperkobling"/>
                <w:rFonts w:asciiTheme="majorHAnsi" w:eastAsia="Calibri" w:hAnsiTheme="majorHAnsi" w:cstheme="majorHAnsi"/>
                <w:noProof/>
              </w:rPr>
              <w:t>4.3</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alibri" w:hAnsiTheme="majorHAnsi" w:cstheme="majorHAnsi"/>
                <w:noProof/>
              </w:rPr>
              <w:t>Rus og psykisk helse</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_Toc182831959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15</w:t>
            </w:r>
            <w:r w:rsidRPr="001A01E2">
              <w:rPr>
                <w:rFonts w:asciiTheme="majorHAnsi" w:hAnsiTheme="majorHAnsi" w:cstheme="majorHAnsi"/>
                <w:noProof/>
                <w:webHidden/>
              </w:rPr>
              <w:fldChar w:fldCharType="end"/>
            </w:r>
          </w:hyperlink>
        </w:p>
        <w:p w14:paraId="73F7F1E1" w14:textId="05EE0FF6"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0" w:history="1">
            <w:r w:rsidRPr="001A01E2">
              <w:rPr>
                <w:rStyle w:val="Hyperkobling"/>
                <w:rFonts w:asciiTheme="majorHAnsi" w:eastAsia="Compass TRF" w:hAnsiTheme="majorHAnsi" w:cstheme="majorHAnsi"/>
                <w:noProof/>
              </w:rPr>
              <w:t>4.4</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Theme="majorEastAsia" w:hAnsiTheme="majorHAnsi" w:cstheme="majorHAnsi"/>
                <w:noProof/>
              </w:rPr>
              <w:t>Kompetanse</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_Toc182831960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17</w:t>
            </w:r>
            <w:r w:rsidRPr="001A01E2">
              <w:rPr>
                <w:rFonts w:asciiTheme="majorHAnsi" w:hAnsiTheme="majorHAnsi" w:cstheme="majorHAnsi"/>
                <w:noProof/>
                <w:webHidden/>
              </w:rPr>
              <w:fldChar w:fldCharType="end"/>
            </w:r>
          </w:hyperlink>
        </w:p>
        <w:p w14:paraId="0A074013" w14:textId="2C50DF8A"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1" w:history="1">
            <w:r w:rsidRPr="001A01E2">
              <w:rPr>
                <w:rStyle w:val="Hyperkobling"/>
                <w:rFonts w:asciiTheme="majorHAnsi" w:eastAsiaTheme="majorEastAsia" w:hAnsiTheme="majorHAnsi" w:cstheme="majorHAnsi"/>
                <w:noProof/>
              </w:rPr>
              <w:t>4.5</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Theme="majorEastAsia" w:hAnsiTheme="majorHAnsi" w:cstheme="majorHAnsi"/>
                <w:noProof/>
              </w:rPr>
              <w:t>Samarbeid</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_Toc182831961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18</w:t>
            </w:r>
            <w:r w:rsidRPr="001A01E2">
              <w:rPr>
                <w:rFonts w:asciiTheme="majorHAnsi" w:hAnsiTheme="majorHAnsi" w:cstheme="majorHAnsi"/>
                <w:noProof/>
                <w:webHidden/>
              </w:rPr>
              <w:fldChar w:fldCharType="end"/>
            </w:r>
          </w:hyperlink>
        </w:p>
        <w:p w14:paraId="5331CBC7" w14:textId="56A66A85"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2" w:history="1">
            <w:r w:rsidRPr="001A01E2">
              <w:rPr>
                <w:rStyle w:val="Hyperkobling"/>
                <w:rFonts w:asciiTheme="majorHAnsi" w:eastAsiaTheme="majorEastAsia" w:hAnsiTheme="majorHAnsi" w:cstheme="majorHAnsi"/>
                <w:noProof/>
              </w:rPr>
              <w:t>4.6</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Theme="majorEastAsia" w:hAnsiTheme="majorHAnsi" w:cstheme="majorHAnsi"/>
                <w:noProof/>
              </w:rPr>
              <w:t>Digitalisering</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_Toc182831962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20</w:t>
            </w:r>
            <w:r w:rsidRPr="001A01E2">
              <w:rPr>
                <w:rFonts w:asciiTheme="majorHAnsi" w:hAnsiTheme="majorHAnsi" w:cstheme="majorHAnsi"/>
                <w:noProof/>
                <w:webHidden/>
              </w:rPr>
              <w:fldChar w:fldCharType="end"/>
            </w:r>
          </w:hyperlink>
        </w:p>
        <w:p w14:paraId="386377F2" w14:textId="6493E904" w:rsidR="001A01E2" w:rsidRPr="001A01E2" w:rsidRDefault="001A01E2">
          <w:pPr>
            <w:pStyle w:val="INNH1"/>
            <w:tabs>
              <w:tab w:val="left" w:pos="44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3" w:history="1">
            <w:r w:rsidRPr="001A01E2">
              <w:rPr>
                <w:rStyle w:val="Hyperkobling"/>
                <w:rFonts w:asciiTheme="majorHAnsi" w:hAnsiTheme="majorHAnsi" w:cstheme="majorHAnsi"/>
                <w:noProof/>
              </w:rPr>
              <w:t>5</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hAnsiTheme="majorHAnsi" w:cstheme="majorHAnsi"/>
                <w:noProof/>
              </w:rPr>
              <w:t>Handlingsplan 2025-2030</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_Toc182831963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21</w:t>
            </w:r>
            <w:r w:rsidRPr="001A01E2">
              <w:rPr>
                <w:rFonts w:asciiTheme="majorHAnsi" w:hAnsiTheme="majorHAnsi" w:cstheme="majorHAnsi"/>
                <w:noProof/>
                <w:webHidden/>
              </w:rPr>
              <w:fldChar w:fldCharType="end"/>
            </w:r>
          </w:hyperlink>
        </w:p>
        <w:p w14:paraId="5AFD52E8" w14:textId="2067E767"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4" w:history="1">
            <w:r w:rsidRPr="001A01E2">
              <w:rPr>
                <w:rStyle w:val="Hyperkobling"/>
                <w:rFonts w:asciiTheme="majorHAnsi" w:eastAsia="Compass TRF" w:hAnsiTheme="majorHAnsi" w:cstheme="majorHAnsi"/>
                <w:noProof/>
              </w:rPr>
              <w:t>5.1</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ompass TRF" w:hAnsiTheme="majorHAnsi" w:cstheme="majorHAnsi"/>
                <w:noProof/>
              </w:rPr>
              <w:t>Demens</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_Toc182831964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21</w:t>
            </w:r>
            <w:r w:rsidRPr="001A01E2">
              <w:rPr>
                <w:rFonts w:asciiTheme="majorHAnsi" w:hAnsiTheme="majorHAnsi" w:cstheme="majorHAnsi"/>
                <w:noProof/>
                <w:webHidden/>
              </w:rPr>
              <w:fldChar w:fldCharType="end"/>
            </w:r>
          </w:hyperlink>
        </w:p>
        <w:p w14:paraId="43627FDF" w14:textId="7C4B06A5"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5" w:history="1">
            <w:r w:rsidRPr="001A01E2">
              <w:rPr>
                <w:rStyle w:val="Hyperkobling"/>
                <w:rFonts w:asciiTheme="majorHAnsi" w:eastAsia="Compass TRF" w:hAnsiTheme="majorHAnsi" w:cstheme="majorHAnsi"/>
                <w:noProof/>
              </w:rPr>
              <w:t>5.2</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ompass TRF" w:hAnsiTheme="majorHAnsi" w:cstheme="majorHAnsi"/>
                <w:noProof/>
              </w:rPr>
              <w:t>Folkehelse</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_Toc182831965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22</w:t>
            </w:r>
            <w:r w:rsidRPr="001A01E2">
              <w:rPr>
                <w:rFonts w:asciiTheme="majorHAnsi" w:hAnsiTheme="majorHAnsi" w:cstheme="majorHAnsi"/>
                <w:noProof/>
                <w:webHidden/>
              </w:rPr>
              <w:fldChar w:fldCharType="end"/>
            </w:r>
          </w:hyperlink>
        </w:p>
        <w:p w14:paraId="34D075F0" w14:textId="317A7D76"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6" w:history="1">
            <w:r w:rsidRPr="001A01E2">
              <w:rPr>
                <w:rStyle w:val="Hyperkobling"/>
                <w:rFonts w:asciiTheme="majorHAnsi" w:eastAsia="Compass TRF" w:hAnsiTheme="majorHAnsi" w:cstheme="majorHAnsi"/>
                <w:noProof/>
              </w:rPr>
              <w:t>5.3</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ompass TRF" w:hAnsiTheme="majorHAnsi" w:cstheme="majorHAnsi"/>
                <w:noProof/>
              </w:rPr>
              <w:t>Rus og psykisk helse</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_Toc182831966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24</w:t>
            </w:r>
            <w:r w:rsidRPr="001A01E2">
              <w:rPr>
                <w:rFonts w:asciiTheme="majorHAnsi" w:hAnsiTheme="majorHAnsi" w:cstheme="majorHAnsi"/>
                <w:noProof/>
                <w:webHidden/>
              </w:rPr>
              <w:fldChar w:fldCharType="end"/>
            </w:r>
          </w:hyperlink>
        </w:p>
        <w:p w14:paraId="3C494F8E" w14:textId="4ADB25F1"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7" w:history="1">
            <w:r w:rsidRPr="001A01E2">
              <w:rPr>
                <w:rStyle w:val="Hyperkobling"/>
                <w:rFonts w:asciiTheme="majorHAnsi" w:eastAsia="Compass TRF" w:hAnsiTheme="majorHAnsi" w:cstheme="majorHAnsi"/>
                <w:noProof/>
              </w:rPr>
              <w:t>5.4</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ompass TRF" w:hAnsiTheme="majorHAnsi" w:cstheme="majorHAnsi"/>
                <w:noProof/>
              </w:rPr>
              <w:t>Kompetanse</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_Toc182831967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26</w:t>
            </w:r>
            <w:r w:rsidRPr="001A01E2">
              <w:rPr>
                <w:rFonts w:asciiTheme="majorHAnsi" w:hAnsiTheme="majorHAnsi" w:cstheme="majorHAnsi"/>
                <w:noProof/>
                <w:webHidden/>
              </w:rPr>
              <w:fldChar w:fldCharType="end"/>
            </w:r>
          </w:hyperlink>
        </w:p>
        <w:p w14:paraId="637DCC7B" w14:textId="798D4F31"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8" w:history="1">
            <w:r w:rsidRPr="001A01E2">
              <w:rPr>
                <w:rStyle w:val="Hyperkobling"/>
                <w:rFonts w:asciiTheme="majorHAnsi" w:eastAsia="Compass TRF" w:hAnsiTheme="majorHAnsi" w:cstheme="majorHAnsi"/>
                <w:noProof/>
              </w:rPr>
              <w:t>5.5</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ompass TRF" w:hAnsiTheme="majorHAnsi" w:cstheme="majorHAnsi"/>
                <w:noProof/>
              </w:rPr>
              <w:t>Samarbeid</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_Toc182831968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27</w:t>
            </w:r>
            <w:r w:rsidRPr="001A01E2">
              <w:rPr>
                <w:rFonts w:asciiTheme="majorHAnsi" w:hAnsiTheme="majorHAnsi" w:cstheme="majorHAnsi"/>
                <w:noProof/>
                <w:webHidden/>
              </w:rPr>
              <w:fldChar w:fldCharType="end"/>
            </w:r>
          </w:hyperlink>
        </w:p>
        <w:p w14:paraId="6C1A78FA" w14:textId="08E6F777" w:rsidR="001A01E2" w:rsidRPr="001A01E2" w:rsidRDefault="001A01E2">
          <w:pPr>
            <w:pStyle w:val="INNH2"/>
            <w:tabs>
              <w:tab w:val="left" w:pos="960"/>
              <w:tab w:val="right" w:leader="dot" w:pos="9060"/>
            </w:tabs>
            <w:rPr>
              <w:rFonts w:asciiTheme="majorHAnsi" w:eastAsiaTheme="minorEastAsia" w:hAnsiTheme="majorHAnsi" w:cstheme="majorHAnsi"/>
              <w:noProof/>
              <w:color w:val="auto"/>
              <w:kern w:val="2"/>
              <w:sz w:val="24"/>
              <w:szCs w:val="24"/>
              <w14:ligatures w14:val="standardContextual"/>
            </w:rPr>
          </w:pPr>
          <w:hyperlink w:anchor="_Toc182831969" w:history="1">
            <w:r w:rsidRPr="001A01E2">
              <w:rPr>
                <w:rStyle w:val="Hyperkobling"/>
                <w:rFonts w:asciiTheme="majorHAnsi" w:eastAsia="Compass TRF" w:hAnsiTheme="majorHAnsi" w:cstheme="majorHAnsi"/>
                <w:noProof/>
              </w:rPr>
              <w:t>5.6</w:t>
            </w:r>
            <w:r w:rsidRPr="001A01E2">
              <w:rPr>
                <w:rFonts w:asciiTheme="majorHAnsi" w:eastAsiaTheme="minorEastAsia" w:hAnsiTheme="majorHAnsi" w:cstheme="majorHAnsi"/>
                <w:noProof/>
                <w:color w:val="auto"/>
                <w:kern w:val="2"/>
                <w:sz w:val="24"/>
                <w:szCs w:val="24"/>
                <w14:ligatures w14:val="standardContextual"/>
              </w:rPr>
              <w:tab/>
            </w:r>
            <w:r w:rsidRPr="001A01E2">
              <w:rPr>
                <w:rStyle w:val="Hyperkobling"/>
                <w:rFonts w:asciiTheme="majorHAnsi" w:eastAsia="Compass TRF" w:hAnsiTheme="majorHAnsi" w:cstheme="majorHAnsi"/>
                <w:noProof/>
              </w:rPr>
              <w:t>Digitalisering</w:t>
            </w:r>
            <w:r w:rsidRPr="001A01E2">
              <w:rPr>
                <w:rFonts w:asciiTheme="majorHAnsi" w:hAnsiTheme="majorHAnsi" w:cstheme="majorHAnsi"/>
                <w:noProof/>
                <w:webHidden/>
              </w:rPr>
              <w:tab/>
            </w:r>
            <w:r w:rsidRPr="001A01E2">
              <w:rPr>
                <w:rFonts w:asciiTheme="majorHAnsi" w:hAnsiTheme="majorHAnsi" w:cstheme="majorHAnsi"/>
                <w:noProof/>
                <w:webHidden/>
              </w:rPr>
              <w:fldChar w:fldCharType="begin"/>
            </w:r>
            <w:r w:rsidRPr="001A01E2">
              <w:rPr>
                <w:rFonts w:asciiTheme="majorHAnsi" w:hAnsiTheme="majorHAnsi" w:cstheme="majorHAnsi"/>
                <w:noProof/>
                <w:webHidden/>
              </w:rPr>
              <w:instrText xml:space="preserve"> PAGEREF _Toc182831969 \h </w:instrText>
            </w:r>
            <w:r w:rsidRPr="001A01E2">
              <w:rPr>
                <w:rFonts w:asciiTheme="majorHAnsi" w:hAnsiTheme="majorHAnsi" w:cstheme="majorHAnsi"/>
                <w:noProof/>
                <w:webHidden/>
              </w:rPr>
            </w:r>
            <w:r w:rsidRPr="001A01E2">
              <w:rPr>
                <w:rFonts w:asciiTheme="majorHAnsi" w:hAnsiTheme="majorHAnsi" w:cstheme="majorHAnsi"/>
                <w:noProof/>
                <w:webHidden/>
              </w:rPr>
              <w:fldChar w:fldCharType="separate"/>
            </w:r>
            <w:r w:rsidRPr="001A01E2">
              <w:rPr>
                <w:rFonts w:asciiTheme="majorHAnsi" w:hAnsiTheme="majorHAnsi" w:cstheme="majorHAnsi"/>
                <w:noProof/>
                <w:webHidden/>
              </w:rPr>
              <w:t>29</w:t>
            </w:r>
            <w:r w:rsidRPr="001A01E2">
              <w:rPr>
                <w:rFonts w:asciiTheme="majorHAnsi" w:hAnsiTheme="majorHAnsi" w:cstheme="majorHAnsi"/>
                <w:noProof/>
                <w:webHidden/>
              </w:rPr>
              <w:fldChar w:fldCharType="end"/>
            </w:r>
          </w:hyperlink>
        </w:p>
        <w:p w14:paraId="315DAF16" w14:textId="4E9FF70C" w:rsidR="0B8F6EE4" w:rsidRPr="001A01E2" w:rsidRDefault="0B8F6EE4" w:rsidP="0B8F6EE4">
          <w:pPr>
            <w:pStyle w:val="INNH2"/>
            <w:tabs>
              <w:tab w:val="left" w:pos="660"/>
              <w:tab w:val="right" w:leader="dot" w:pos="9060"/>
            </w:tabs>
            <w:rPr>
              <w:rStyle w:val="Hyperkobling"/>
              <w:rFonts w:asciiTheme="majorHAnsi" w:hAnsiTheme="majorHAnsi" w:cstheme="majorHAnsi"/>
            </w:rPr>
          </w:pPr>
          <w:r w:rsidRPr="001A01E2">
            <w:rPr>
              <w:rFonts w:asciiTheme="majorHAnsi" w:hAnsiTheme="majorHAnsi" w:cstheme="majorHAnsi"/>
            </w:rPr>
            <w:fldChar w:fldCharType="end"/>
          </w:r>
        </w:p>
      </w:sdtContent>
    </w:sdt>
    <w:p w14:paraId="636648B0" w14:textId="67A0DBD9" w:rsidR="00E63BA8" w:rsidRDefault="00E63BA8"/>
    <w:p w14:paraId="211EF790" w14:textId="77777777" w:rsidR="003967EA" w:rsidRDefault="003967EA">
      <w:pPr>
        <w:rPr>
          <w:szCs w:val="22"/>
        </w:rPr>
      </w:pPr>
      <w:r>
        <w:rPr>
          <w:szCs w:val="22"/>
        </w:rPr>
        <w:br w:type="page"/>
      </w:r>
    </w:p>
    <w:p w14:paraId="1336EB5F" w14:textId="07D7AEDE" w:rsidR="0014554E" w:rsidRPr="000E1F85" w:rsidRDefault="10D3C7CE" w:rsidP="0B8F6EE4">
      <w:pPr>
        <w:pStyle w:val="Overskrift1"/>
      </w:pPr>
      <w:bookmarkStart w:id="0" w:name="_Innledning"/>
      <w:bookmarkStart w:id="1" w:name="_Toc182831945"/>
      <w:bookmarkStart w:id="2" w:name="_Toc83795029"/>
      <w:bookmarkEnd w:id="0"/>
      <w:r>
        <w:lastRenderedPageBreak/>
        <w:t>I</w:t>
      </w:r>
      <w:r w:rsidR="3C084D0B">
        <w:t>nnledning</w:t>
      </w:r>
      <w:r w:rsidR="20780C71">
        <w:t xml:space="preserve"> og formål</w:t>
      </w:r>
      <w:bookmarkEnd w:id="1"/>
    </w:p>
    <w:p w14:paraId="6A5AEE59" w14:textId="33C0AFA6" w:rsidR="003967EA" w:rsidRPr="008712CA" w:rsidRDefault="73253D7C" w:rsidP="0B8F6EE4">
      <w:pPr>
        <w:pStyle w:val="Overskrift2"/>
        <w:rPr>
          <w:sz w:val="22"/>
          <w:szCs w:val="22"/>
        </w:rPr>
      </w:pPr>
      <w:bookmarkStart w:id="3" w:name="_Toc182831946"/>
      <w:bookmarkEnd w:id="2"/>
      <w:r w:rsidRPr="0B8F6EE4">
        <w:rPr>
          <w:sz w:val="22"/>
          <w:szCs w:val="22"/>
        </w:rPr>
        <w:t>Innledning</w:t>
      </w:r>
      <w:bookmarkEnd w:id="3"/>
    </w:p>
    <w:p w14:paraId="3D76B1C9" w14:textId="77777777" w:rsidR="003967EA" w:rsidRDefault="003967EA" w:rsidP="007B1FAD"/>
    <w:p w14:paraId="7BE9A592" w14:textId="77777777" w:rsidR="00E22098" w:rsidRDefault="00E22098" w:rsidP="00E22098">
      <w:r>
        <w:t xml:space="preserve">Mange av de utfordringene vi står overfor i Rendalen de neste årene, har vi til felles med resten av kommunene i landet. Psykisk helse, både blant barn og unge, voksne og eldre, er og blir et viktig tema i tiden framover. Det er mange barn og unge som faller utenfor og sliter i det samfunnet de lever i til daglig. Flere unge trenger mye hjelp for å håndtere hverdagen, samtidig som de i stor grad ønsker å styre den hjelpen de har rett på.  </w:t>
      </w:r>
    </w:p>
    <w:p w14:paraId="7CFBF4E7" w14:textId="040ACD6C" w:rsidR="3C0BBCD8" w:rsidRDefault="3C0BBCD8"/>
    <w:p w14:paraId="4D81D1B7" w14:textId="77777777" w:rsidR="00E22098" w:rsidRDefault="73253D7C" w:rsidP="00E22098">
      <w:r>
        <w:t xml:space="preserve">Vi får en stor økning i antall eldre i årene framover. Selv om en aldrende befolkning ikke er ensbetydende med økt tjenestebehov, vil tallet på de som tar imot tjenester øke fram mot 2030 og det blir færre yrkesaktive per pensjonist. Dette kombinert med en trangere kommuneøkonomi, innebærer at tjenesteproduksjon slik vi gjør det i dag, ikke vil være bærekraftig på sikt. </w:t>
      </w:r>
    </w:p>
    <w:p w14:paraId="1B800BBB" w14:textId="7D1CC234" w:rsidR="0B8F6EE4" w:rsidRDefault="0B8F6EE4"/>
    <w:p w14:paraId="0857471B" w14:textId="2DF80013" w:rsidR="00E22098" w:rsidRDefault="73253D7C" w:rsidP="00E22098">
      <w:r>
        <w:t>«Summen av usikkerhetsmomentene vi erfarer og den befolkningsprognosen vi har som grunnlag, peker på at vi i helse- og omsorgssektoren må opprettholde fokus på endring i våre tjenester. Tjenestene må tilpasses endringer i befolkningsgrunnlaget, flyktningestrømmen med bosetting i kommune- Norge må håndteres og prognoser på økonomiske nedgangstider i nasjonaløkonomien må ivaretas</w:t>
      </w:r>
      <w:r w:rsidR="0EDC6EC0">
        <w:t>”</w:t>
      </w:r>
      <w:r>
        <w:t xml:space="preserve"> </w:t>
      </w:r>
      <w:r w:rsidR="6FEB174E">
        <w:t>(NOU 2023:4).</w:t>
      </w:r>
    </w:p>
    <w:p w14:paraId="46246BAC" w14:textId="77777777" w:rsidR="00E22098" w:rsidRDefault="00E22098" w:rsidP="00E22098"/>
    <w:p w14:paraId="174F8052" w14:textId="4B0CC793" w:rsidR="00E22098" w:rsidRDefault="1DE9FBBB" w:rsidP="2B9C863C">
      <w:r>
        <w:t xml:space="preserve">For å </w:t>
      </w:r>
      <w:r w:rsidR="13DF216B">
        <w:t>håndtere</w:t>
      </w:r>
      <w:r>
        <w:t xml:space="preserve"> morgendagens utfordringer er vi nødt til å ha kontinuerlig fokus på folkehelse</w:t>
      </w:r>
      <w:r w:rsidR="2B64D298">
        <w:t xml:space="preserve">, egenmestring </w:t>
      </w:r>
      <w:r w:rsidR="1F740AFD">
        <w:t xml:space="preserve">og </w:t>
      </w:r>
      <w:r>
        <w:t>samskapende samfunn som inkluderer alle</w:t>
      </w:r>
      <w:r w:rsidR="3812D8DE">
        <w:t xml:space="preserve"> fra ung til aldrende. </w:t>
      </w:r>
      <w:r w:rsidR="22960FE1">
        <w:t>I tillegg er det utfordrende å opprettholde et tjenestenivå slik vi kjenner de</w:t>
      </w:r>
      <w:r w:rsidR="1EB5AE76">
        <w:t>t</w:t>
      </w:r>
      <w:r w:rsidR="22960FE1">
        <w:t xml:space="preserve"> i dag</w:t>
      </w:r>
      <w:r w:rsidR="7929FD1A">
        <w:t xml:space="preserve"> i </w:t>
      </w:r>
      <w:r w:rsidR="0213C962">
        <w:t xml:space="preserve">vår </w:t>
      </w:r>
      <w:r w:rsidR="04213959">
        <w:t>kommune</w:t>
      </w:r>
      <w:r w:rsidR="6F122B38">
        <w:t xml:space="preserve"> </w:t>
      </w:r>
      <w:r w:rsidR="22960FE1">
        <w:t>med lange avstander og færre hender til å utføre disse tjenestene</w:t>
      </w:r>
      <w:r w:rsidR="7C57F8AD">
        <w:t xml:space="preserve">. </w:t>
      </w:r>
      <w:r w:rsidR="64C76F67">
        <w:t xml:space="preserve"> Det er </w:t>
      </w:r>
      <w:r w:rsidR="32C5F633">
        <w:t>derfor</w:t>
      </w:r>
      <w:r w:rsidR="621AC6DC">
        <w:t xml:space="preserve"> </w:t>
      </w:r>
      <w:r w:rsidR="64C76F67">
        <w:t xml:space="preserve">viktig at Rendalen har gode planer </w:t>
      </w:r>
      <w:r w:rsidR="570FF846">
        <w:t xml:space="preserve">for, </w:t>
      </w:r>
      <w:r w:rsidR="64C76F67">
        <w:t>og</w:t>
      </w:r>
      <w:r w:rsidR="22960FE1">
        <w:t xml:space="preserve"> </w:t>
      </w:r>
      <w:r w:rsidR="56DD64E8">
        <w:t>oversikt over behov for tilpassede boliger i fremtiden</w:t>
      </w:r>
      <w:r w:rsidR="5654AE53">
        <w:t xml:space="preserve">. </w:t>
      </w:r>
      <w:r w:rsidR="3E6923F0">
        <w:t xml:space="preserve">Det er et </w:t>
      </w:r>
      <w:r w:rsidR="7CAACA0E">
        <w:t xml:space="preserve">svært </w:t>
      </w:r>
      <w:r w:rsidR="41C2F931">
        <w:t>begrenset</w:t>
      </w:r>
      <w:r w:rsidR="3E6923F0">
        <w:t xml:space="preserve"> marked med private leiligheter, og vi vet at eneboligene </w:t>
      </w:r>
      <w:r w:rsidR="0A07A05F">
        <w:t xml:space="preserve">i kommunen </w:t>
      </w:r>
      <w:r w:rsidR="3E6923F0">
        <w:t xml:space="preserve">er av eldre standard og dårlig tilpasset for alderdommen. </w:t>
      </w:r>
      <w:r w:rsidR="0B851F7B">
        <w:t>Boligutvikling</w:t>
      </w:r>
      <w:r w:rsidR="0DED18FA">
        <w:t xml:space="preserve"> </w:t>
      </w:r>
      <w:r w:rsidR="2A5C8283">
        <w:t>e</w:t>
      </w:r>
      <w:r w:rsidR="0DED18FA">
        <w:t>r viktig for kommunen</w:t>
      </w:r>
      <w:r w:rsidR="0B851F7B">
        <w:t xml:space="preserve"> for å kunne imøtekomme de ønsker og behov som naturlig</w:t>
      </w:r>
      <w:r w:rsidR="66213996">
        <w:t xml:space="preserve"> </w:t>
      </w:r>
      <w:r w:rsidR="0B851F7B">
        <w:t xml:space="preserve">vil </w:t>
      </w:r>
      <w:r w:rsidR="190AD826">
        <w:t>komme</w:t>
      </w:r>
      <w:r w:rsidR="0B851F7B">
        <w:t xml:space="preserve"> av en aldrende befolkning med ulike behov. </w:t>
      </w:r>
    </w:p>
    <w:p w14:paraId="6A819749" w14:textId="0C68AD4A" w:rsidR="2B9C863C" w:rsidRDefault="2B9C863C" w:rsidP="2B9C863C"/>
    <w:p w14:paraId="2B4201BC" w14:textId="0314B59D" w:rsidR="00E22098" w:rsidRDefault="1DE9FBBB" w:rsidP="0B8F6EE4">
      <w:r>
        <w:t xml:space="preserve">Som en liten distriktskommune er det til enhver tid viktig å ha søkelys på hvordan vi skal klare å rekruttere og utvikle kompetansene vi allerede har. Det er mangel på kvalifisert helsepersonell i hele landet. Dette merker vi </w:t>
      </w:r>
      <w:r w:rsidR="4915D4ED">
        <w:t>godt også</w:t>
      </w:r>
      <w:r>
        <w:t xml:space="preserve"> i Rendalen. De store etterkrigskullene begynner nå å bli eldre og har behov for helsetjenester. Dette i sammenheng med lave fødselstall i senere tid medfører en sammensetning i befolkningen som ikke er forenlig med helsetjenester slik vi kjenner dem i dag, hverken på kommunalt eller statlig nivå.</w:t>
      </w:r>
    </w:p>
    <w:p w14:paraId="5F3E7F38" w14:textId="5E5C5668" w:rsidR="3C0BBCD8" w:rsidRDefault="3C0BBCD8"/>
    <w:p w14:paraId="1E494C0F" w14:textId="77777777" w:rsidR="00E22098" w:rsidRDefault="00E22098" w:rsidP="00E22098">
      <w:r w:rsidRPr="00852A07">
        <w:t xml:space="preserve">Helsepersonellkommisjonen ble etablert i desember 2021. Kommisjonen </w:t>
      </w:r>
      <w:r>
        <w:t xml:space="preserve">ble </w:t>
      </w:r>
      <w:r w:rsidRPr="00852A07">
        <w:t>bedt om å gi en helhetlig og kunnskapsbasert vurdering av behovene for personell og kompetanse frem mot 2040 i lys av sentrale utviklingstrekk og behovet for å ivareta en bærekraftig og sammenhengende helse- og omsorgstjeneste. Mer konkret går kommisjonen nærmere inn på tiltak for å utdanne, rekruttere og beholde personell i helse- og omsorgstjenestene i hele landet på kort og lang sikt, gitt utviklingstrekk som vil påvirke tilbudet av og etterspørselen etter helse- og omsorgstjenester i årene fremover.</w:t>
      </w:r>
    </w:p>
    <w:p w14:paraId="588C5AA3" w14:textId="0D814850" w:rsidR="00E22098" w:rsidRDefault="73253D7C" w:rsidP="00E22098">
      <w:r>
        <w:t>NOU 2023: 4 «Tid for handling- personellet i en bærekraftig helse- og omsorgstjeneste» er et viktig dokument som gir oss en bred og grundig gjennomgang av hvordan vi må planlegge fremtidens tjenester i et bærekraftig perspektiv. Bemanningsutviklingen i tjenesten er ikke bærekraftig. Det betyr at det må arbeides systematisk på alle nivå for å begrense utviklingen. Utfordringen går til politikerne, eiere og ledelse, tilsynsmyndighetene, fagmiljøene og den enkelte ansatte i tjenesten. Tiltak som tilrettelegger for best mulig bruk av ansattes tid og kompetanse er avgjørende</w:t>
      </w:r>
      <w:r w:rsidR="791BD608">
        <w:t>.</w:t>
      </w:r>
      <w:r w:rsidR="4EB993F8">
        <w:t xml:space="preserve"> </w:t>
      </w:r>
    </w:p>
    <w:p w14:paraId="1365D0D6" w14:textId="359D4822" w:rsidR="00E22098" w:rsidRDefault="00E22098" w:rsidP="00E22098"/>
    <w:p w14:paraId="251804E9" w14:textId="4EBF4B9C" w:rsidR="00E22098" w:rsidRDefault="4EB993F8" w:rsidP="00E22098">
      <w:r>
        <w:lastRenderedPageBreak/>
        <w:t>“</w:t>
      </w:r>
      <w:r w:rsidR="73253D7C">
        <w:t>Hovedprioriteten for helsepolitikerne i årene fremover, bør være å utvikle tiltak og investere i løsninger som gir lavest mulig personellvekst i helse- og omsorgstjenestene</w:t>
      </w:r>
      <w:r w:rsidR="70DD0147">
        <w:t xml:space="preserve">” </w:t>
      </w:r>
      <w:r w:rsidR="73253D7C">
        <w:t xml:space="preserve">(NOU 2023:4 kap. 1.1.2). </w:t>
      </w:r>
      <w:r w:rsidR="1BC8B8D4">
        <w:t xml:space="preserve"> </w:t>
      </w:r>
      <w:r w:rsidR="73253D7C">
        <w:t xml:space="preserve">Vi ønsker at denne reviderte helse- og omsorgsplanen, sammen med blant annet </w:t>
      </w:r>
      <w:r w:rsidR="1E5F6E2D">
        <w:t>Ø</w:t>
      </w:r>
      <w:r w:rsidR="73253D7C">
        <w:t>konomiplan</w:t>
      </w:r>
      <w:r w:rsidR="1F83E0F7">
        <w:t xml:space="preserve"> for Rendalen</w:t>
      </w:r>
      <w:r w:rsidR="73253D7C">
        <w:t xml:space="preserve"> (2024- 2027) og Perspektivmelding</w:t>
      </w:r>
      <w:r w:rsidR="78685F3E">
        <w:t>en</w:t>
      </w:r>
      <w:r w:rsidR="73253D7C">
        <w:t xml:space="preserve"> (2024- 2040) skal bli et nyttig og godt verktøy i planlegging og gjennomføring av Rendalens helse- og omsorgstjenester inn i framtiden, med de utfordringer og begrensninger som er skissert. </w:t>
      </w:r>
    </w:p>
    <w:p w14:paraId="7E7E2490" w14:textId="77777777" w:rsidR="00E22098" w:rsidRDefault="00E22098" w:rsidP="00E22098">
      <w:pPr>
        <w:rPr>
          <w:b/>
          <w:bCs/>
        </w:rPr>
      </w:pPr>
    </w:p>
    <w:p w14:paraId="4777A3BA" w14:textId="77777777" w:rsidR="00BE10CE" w:rsidRDefault="28B1E465" w:rsidP="0B8F6EE4">
      <w:pPr>
        <w:pStyle w:val="Overskrift2"/>
        <w:rPr>
          <w:sz w:val="22"/>
          <w:szCs w:val="22"/>
        </w:rPr>
      </w:pPr>
      <w:bookmarkStart w:id="4" w:name="_Toc182831947"/>
      <w:r w:rsidRPr="0B8F6EE4">
        <w:rPr>
          <w:sz w:val="22"/>
          <w:szCs w:val="22"/>
        </w:rPr>
        <w:t>Formål med strategisk helse og omsorgsplan</w:t>
      </w:r>
      <w:bookmarkEnd w:id="4"/>
    </w:p>
    <w:p w14:paraId="53D0E9E4" w14:textId="77777777" w:rsidR="00BE10CE" w:rsidRDefault="00BE10CE" w:rsidP="00BE10CE"/>
    <w:p w14:paraId="57C7D7D4" w14:textId="77777777" w:rsidR="00BE10CE" w:rsidRDefault="00BE10CE" w:rsidP="00BE10CE">
      <w:r>
        <w:t xml:space="preserve">Helse- og omsorgsplanen skal være et verktøy for tjenestene i virksomhet helse- og omsorg i Rendalen kommune. Den skal være retningsgivende for ansatte, innbyggere og politikere, og hjelpe oss i å ta korrekte og gode beslutninger for framtiden.  Den skal basere seg på statistikk og folkehelseprofiler, samt ta utgangspunkt i de tjenestene vi allerede har. </w:t>
      </w:r>
    </w:p>
    <w:p w14:paraId="28AFB403" w14:textId="77777777" w:rsidR="00BE10CE" w:rsidRDefault="00BE10CE" w:rsidP="00BE10CE"/>
    <w:p w14:paraId="7799A251" w14:textId="77777777" w:rsidR="00BE10CE" w:rsidRDefault="00BE10CE" w:rsidP="00BE10CE">
      <w:r>
        <w:t xml:space="preserve">Planen skisserer Rendalen kommunes utfordringer i sektoren, hvilke overordnede strategiske valg som bør gjøres samt føringer for arbeidet med å sikre gode nok tjenester til innbyggerne og en forsvarlig ressursbruk. Vi skal legge vekt på viktige utfordringer, samtidig som vi skal synliggjøre de strategiske valgene kommunen tar. Det er et mål at helse- og omsorgsplanen skal være et godt og enkelt verktøy for styring og utvikling av sektoren. Det er samtidig et behov for å ha et sterkt fokus på helsefremmende og forebyggende arbeid for å dempe eller utsette behovet for helse- og omsorgstjenester. </w:t>
      </w:r>
    </w:p>
    <w:p w14:paraId="210F8DC6" w14:textId="77777777" w:rsidR="00FD0186" w:rsidRDefault="00FD0186" w:rsidP="00E22098">
      <w:pPr>
        <w:rPr>
          <w:b/>
          <w:bCs/>
        </w:rPr>
      </w:pPr>
    </w:p>
    <w:p w14:paraId="74B488A0" w14:textId="6C0D4EEE" w:rsidR="004A7C7D" w:rsidRDefault="05D3FB0F" w:rsidP="0B8F6EE4">
      <w:pPr>
        <w:pStyle w:val="Overskrift2"/>
        <w:rPr>
          <w:sz w:val="22"/>
          <w:szCs w:val="22"/>
        </w:rPr>
      </w:pPr>
      <w:bookmarkStart w:id="5" w:name="_Toc182831948"/>
      <w:r w:rsidRPr="0B8F6EE4">
        <w:rPr>
          <w:sz w:val="22"/>
          <w:szCs w:val="22"/>
        </w:rPr>
        <w:t>Prosess og forankring</w:t>
      </w:r>
      <w:bookmarkEnd w:id="5"/>
      <w:r w:rsidRPr="0B8F6EE4">
        <w:rPr>
          <w:sz w:val="22"/>
          <w:szCs w:val="22"/>
        </w:rPr>
        <w:t xml:space="preserve"> </w:t>
      </w:r>
    </w:p>
    <w:p w14:paraId="4CEA4DA6" w14:textId="1D10922C" w:rsidR="004A7C7D" w:rsidRPr="00564DE2" w:rsidRDefault="004A7C7D" w:rsidP="2C70FCD3">
      <w:pPr>
        <w:rPr>
          <w:i/>
          <w:iCs/>
          <w:highlight w:val="yellow"/>
        </w:rPr>
      </w:pPr>
    </w:p>
    <w:p w14:paraId="23AC1786" w14:textId="2EF3BC14" w:rsidR="00791423" w:rsidRDefault="4CA40C5D" w:rsidP="0B8F6EE4">
      <w:pPr>
        <w:rPr>
          <w:rFonts w:asciiTheme="majorHAnsi" w:eastAsiaTheme="majorEastAsia" w:hAnsiTheme="majorHAnsi" w:cstheme="majorBidi"/>
          <w:b/>
          <w:bCs/>
          <w:caps/>
          <w:noProof/>
          <w:color w:val="FFFFFF" w:themeColor="background1"/>
          <w:sz w:val="20"/>
        </w:rPr>
      </w:pPr>
      <w:r w:rsidRPr="0B8F6EE4">
        <w:rPr>
          <w:rFonts w:asciiTheme="majorHAnsi" w:eastAsiaTheme="majorEastAsia" w:hAnsiTheme="majorHAnsi" w:cstheme="majorBidi"/>
        </w:rPr>
        <w:t xml:space="preserve">Arbeidet med planen har pågått siden høsten 2023. Foruten ledelsen i virksomheten har et utvalg av medarbeidere, verneombud og tillitsvalgte medvirket. Det har vært invitert til </w:t>
      </w:r>
      <w:r w:rsidR="19CB9F78" w:rsidRPr="0B8F6EE4">
        <w:rPr>
          <w:rFonts w:asciiTheme="majorHAnsi" w:eastAsiaTheme="majorEastAsia" w:hAnsiTheme="majorHAnsi" w:cstheme="majorBidi"/>
        </w:rPr>
        <w:t xml:space="preserve">en rekke </w:t>
      </w:r>
      <w:r w:rsidRPr="0B8F6EE4">
        <w:rPr>
          <w:rFonts w:asciiTheme="majorHAnsi" w:eastAsiaTheme="majorEastAsia" w:hAnsiTheme="majorHAnsi" w:cstheme="majorBidi"/>
        </w:rPr>
        <w:t>arbeidsmøter</w:t>
      </w:r>
      <w:r w:rsidR="59B6B166" w:rsidRPr="0B8F6EE4">
        <w:rPr>
          <w:rFonts w:asciiTheme="majorHAnsi" w:eastAsiaTheme="majorEastAsia" w:hAnsiTheme="majorHAnsi" w:cstheme="majorBidi"/>
        </w:rPr>
        <w:t xml:space="preserve"> </w:t>
      </w:r>
      <w:r w:rsidRPr="0B8F6EE4">
        <w:rPr>
          <w:rFonts w:asciiTheme="majorHAnsi" w:eastAsiaTheme="majorEastAsia" w:hAnsiTheme="majorHAnsi" w:cstheme="majorBidi"/>
        </w:rPr>
        <w:t xml:space="preserve">med hovedtillitsvalgte og hovedverneombud i prosessen. </w:t>
      </w:r>
      <w:proofErr w:type="spellStart"/>
      <w:r w:rsidR="33501269" w:rsidRPr="0B8F6EE4">
        <w:rPr>
          <w:rFonts w:asciiTheme="majorHAnsi" w:eastAsiaTheme="majorEastAsia" w:hAnsiTheme="majorHAnsi" w:cstheme="majorBidi"/>
        </w:rPr>
        <w:t>I</w:t>
      </w:r>
      <w:r w:rsidRPr="0B8F6EE4">
        <w:rPr>
          <w:rFonts w:asciiTheme="majorHAnsi" w:eastAsiaTheme="majorEastAsia" w:hAnsiTheme="majorHAnsi" w:cstheme="majorBidi"/>
        </w:rPr>
        <w:t>nnspillsmøte</w:t>
      </w:r>
      <w:proofErr w:type="spellEnd"/>
      <w:r w:rsidRPr="0B8F6EE4">
        <w:rPr>
          <w:rFonts w:asciiTheme="majorHAnsi" w:eastAsiaTheme="majorEastAsia" w:hAnsiTheme="majorHAnsi" w:cstheme="majorBidi"/>
        </w:rPr>
        <w:t xml:space="preserve"> til planen hvor alle relevante </w:t>
      </w:r>
      <w:r w:rsidR="2E1B3E51" w:rsidRPr="0B8F6EE4">
        <w:rPr>
          <w:rFonts w:asciiTheme="majorHAnsi" w:eastAsiaTheme="majorEastAsia" w:hAnsiTheme="majorHAnsi" w:cstheme="majorBidi"/>
        </w:rPr>
        <w:t xml:space="preserve">lag og foreninger </w:t>
      </w:r>
      <w:r w:rsidRPr="0B8F6EE4">
        <w:rPr>
          <w:rFonts w:asciiTheme="majorHAnsi" w:eastAsiaTheme="majorEastAsia" w:hAnsiTheme="majorHAnsi" w:cstheme="majorBidi"/>
        </w:rPr>
        <w:t>har blitt invitert for medvirkning og diskusjon</w:t>
      </w:r>
      <w:r w:rsidR="55CF4DC1" w:rsidRPr="0B8F6EE4">
        <w:rPr>
          <w:rFonts w:asciiTheme="majorHAnsi" w:eastAsiaTheme="majorEastAsia" w:hAnsiTheme="majorHAnsi" w:cstheme="majorBidi"/>
        </w:rPr>
        <w:t xml:space="preserve"> ble avholdt 27.11.24. </w:t>
      </w:r>
      <w:r w:rsidRPr="0B8F6EE4">
        <w:rPr>
          <w:rFonts w:asciiTheme="majorHAnsi" w:eastAsiaTheme="majorEastAsia" w:hAnsiTheme="majorHAnsi" w:cstheme="majorBidi"/>
        </w:rPr>
        <w:t xml:space="preserve">Forslaget til strategisk plan har vært til intern og ekstern høring, og politisk behandling </w:t>
      </w:r>
      <w:r w:rsidR="1A15004C" w:rsidRPr="0B8F6EE4">
        <w:rPr>
          <w:rFonts w:asciiTheme="majorHAnsi" w:eastAsiaTheme="majorEastAsia" w:hAnsiTheme="majorHAnsi" w:cstheme="majorBidi"/>
        </w:rPr>
        <w:t>den ---</w:t>
      </w:r>
    </w:p>
    <w:p w14:paraId="66844C03" w14:textId="029E4D60" w:rsidR="00791423" w:rsidRDefault="00791423" w:rsidP="2C70FCD3">
      <w:pPr>
        <w:rPr>
          <w:rFonts w:asciiTheme="majorHAnsi" w:eastAsiaTheme="majorEastAsia" w:hAnsiTheme="majorHAnsi" w:cstheme="majorBidi"/>
        </w:rPr>
      </w:pPr>
    </w:p>
    <w:p w14:paraId="673CAD49" w14:textId="257F6AD3" w:rsidR="00791423" w:rsidRDefault="00791423" w:rsidP="2B9C863C">
      <w:pPr>
        <w:rPr>
          <w:highlight w:val="yellow"/>
        </w:rPr>
      </w:pPr>
    </w:p>
    <w:p w14:paraId="491E886A" w14:textId="37302697" w:rsidR="00791423" w:rsidRDefault="00791423" w:rsidP="2B9C863C">
      <w:pPr>
        <w:rPr>
          <w:rFonts w:ascii="Compass TRF" w:hAnsi="Compass TRF"/>
          <w:b/>
          <w:bCs/>
          <w:caps/>
          <w:noProof/>
          <w:color w:val="FFFFFF" w:themeColor="background1"/>
          <w:spacing w:val="15"/>
          <w:sz w:val="20"/>
        </w:rPr>
      </w:pPr>
      <w:r>
        <w:br w:type="page"/>
      </w:r>
    </w:p>
    <w:p w14:paraId="68F661CA" w14:textId="24180903" w:rsidR="00FD0186" w:rsidRPr="00FD0186" w:rsidRDefault="491FC8C2" w:rsidP="00FD0186">
      <w:pPr>
        <w:pStyle w:val="Overskrift1"/>
      </w:pPr>
      <w:bookmarkStart w:id="6" w:name="_Toc182831949"/>
      <w:r>
        <w:lastRenderedPageBreak/>
        <w:t>Nasjonale og lokal</w:t>
      </w:r>
      <w:r w:rsidR="511FE289">
        <w:t>e</w:t>
      </w:r>
      <w:r>
        <w:t xml:space="preserve"> føringer</w:t>
      </w:r>
      <w:bookmarkEnd w:id="6"/>
    </w:p>
    <w:p w14:paraId="0F31FF54" w14:textId="7B372D98" w:rsidR="00FD0186" w:rsidRPr="00FD0186" w:rsidRDefault="491FC8C2" w:rsidP="0B8F6EE4">
      <w:pPr>
        <w:pStyle w:val="Overskrift2"/>
        <w:rPr>
          <w:sz w:val="22"/>
          <w:szCs w:val="22"/>
        </w:rPr>
      </w:pPr>
      <w:bookmarkStart w:id="7" w:name="_Toc182831950"/>
      <w:r w:rsidRPr="0B8F6EE4">
        <w:rPr>
          <w:sz w:val="22"/>
          <w:szCs w:val="22"/>
        </w:rPr>
        <w:t>FN</w:t>
      </w:r>
      <w:r w:rsidR="00A328F1">
        <w:rPr>
          <w:caps w:val="0"/>
          <w:sz w:val="22"/>
          <w:szCs w:val="22"/>
        </w:rPr>
        <w:t>s</w:t>
      </w:r>
      <w:r w:rsidR="2937933A" w:rsidRPr="0B8F6EE4">
        <w:rPr>
          <w:sz w:val="22"/>
          <w:szCs w:val="22"/>
        </w:rPr>
        <w:t xml:space="preserve"> </w:t>
      </w:r>
      <w:r w:rsidR="00620B7B">
        <w:rPr>
          <w:sz w:val="22"/>
          <w:szCs w:val="22"/>
        </w:rPr>
        <w:t>Bærekraftsmål</w:t>
      </w:r>
      <w:bookmarkEnd w:id="7"/>
    </w:p>
    <w:p w14:paraId="0C1CFEFA" w14:textId="77777777" w:rsidR="00FD0186" w:rsidRPr="00FD0186" w:rsidRDefault="00FD0186" w:rsidP="00FD0186"/>
    <w:p w14:paraId="37A80841" w14:textId="3196B88A" w:rsidR="00F60959" w:rsidRPr="00D40A0B" w:rsidRDefault="00791423" w:rsidP="00F60959">
      <w:r>
        <w:rPr>
          <w:noProof/>
        </w:rPr>
        <w:drawing>
          <wp:inline distT="0" distB="0" distL="0" distR="0" wp14:anchorId="3AFF4BE7" wp14:editId="470272FE">
            <wp:extent cx="5761356" cy="3237230"/>
            <wp:effectExtent l="0" t="0" r="0" b="1270"/>
            <wp:docPr id="37279077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3">
                      <a:extLst>
                        <a:ext uri="{28A0092B-C50C-407E-A947-70E740481C1C}">
                          <a14:useLocalDpi xmlns:a14="http://schemas.microsoft.com/office/drawing/2010/main" val="0"/>
                        </a:ext>
                      </a:extLst>
                    </a:blip>
                    <a:stretch>
                      <a:fillRect/>
                    </a:stretch>
                  </pic:blipFill>
                  <pic:spPr>
                    <a:xfrm>
                      <a:off x="0" y="0"/>
                      <a:ext cx="5761356" cy="3237230"/>
                    </a:xfrm>
                    <a:prstGeom prst="rect">
                      <a:avLst/>
                    </a:prstGeom>
                  </pic:spPr>
                </pic:pic>
              </a:graphicData>
            </a:graphic>
          </wp:inline>
        </w:drawing>
      </w:r>
    </w:p>
    <w:p w14:paraId="2A9DAE98" w14:textId="1BB7DA19" w:rsidR="00F60959" w:rsidRPr="00D40A0B" w:rsidRDefault="0139AB3E" w:rsidP="00F60959">
      <w:r>
        <w:t>FNs</w:t>
      </w:r>
      <w:r w:rsidR="1897833D">
        <w:t xml:space="preserve"> </w:t>
      </w:r>
      <w:proofErr w:type="spellStart"/>
      <w:r w:rsidR="1897833D">
        <w:t>bærekraft</w:t>
      </w:r>
      <w:r w:rsidR="6DD88465">
        <w:t>s</w:t>
      </w:r>
      <w:r w:rsidR="1897833D">
        <w:t>mål</w:t>
      </w:r>
      <w:proofErr w:type="spellEnd"/>
      <w:r w:rsidR="1897833D">
        <w:t xml:space="preserve"> er verdens felles arbeidsplan for å utrydde fattigdom, bekjempe ulikhet og stoppe klimaendringene. Norge har forpliktet seg til å jobbe mot målene og det er viktig at alle bidrar, se</w:t>
      </w:r>
      <w:r w:rsidR="4B10DBD5">
        <w:t>lvsagt</w:t>
      </w:r>
      <w:r w:rsidR="1897833D">
        <w:t xml:space="preserve"> også Rendalen kommune. Satsningsområdene i sektorens strategiske plan er på den bakgrunn knyttet til utvalgte </w:t>
      </w:r>
      <w:proofErr w:type="spellStart"/>
      <w:r w:rsidR="52498315">
        <w:t>bærekraftsmål</w:t>
      </w:r>
      <w:proofErr w:type="spellEnd"/>
      <w:r w:rsidR="1897833D">
        <w:t xml:space="preserve">. Flere av </w:t>
      </w:r>
      <w:proofErr w:type="spellStart"/>
      <w:r w:rsidR="5B26ECFD">
        <w:t>bærekraftsmålene</w:t>
      </w:r>
      <w:proofErr w:type="spellEnd"/>
      <w:r w:rsidR="1897833D">
        <w:t xml:space="preserve"> kunne vært anvendt, men det er vurdert nødvendig å foreta valg på de mål som er mest relevant med bakgrunn i valgte satsningsområder. Dette vil likevel ikke utelukke arbeid mot øvrige </w:t>
      </w:r>
      <w:proofErr w:type="spellStart"/>
      <w:r w:rsidR="1897833D">
        <w:t>bærekraft</w:t>
      </w:r>
      <w:r w:rsidR="377C89FD">
        <w:t>s</w:t>
      </w:r>
      <w:r w:rsidR="1897833D">
        <w:t>mål</w:t>
      </w:r>
      <w:proofErr w:type="spellEnd"/>
      <w:r w:rsidR="1897833D">
        <w:t xml:space="preserve"> i</w:t>
      </w:r>
      <w:r w:rsidR="59E9C006">
        <w:t xml:space="preserve"> </w:t>
      </w:r>
      <w:r w:rsidR="1897833D">
        <w:t>prosessen.</w:t>
      </w:r>
    </w:p>
    <w:p w14:paraId="55BF2942" w14:textId="77777777" w:rsidR="00FD0186" w:rsidRPr="00FD0186" w:rsidRDefault="00FD0186" w:rsidP="00FD0186">
      <w:pPr>
        <w:ind w:left="567" w:right="990"/>
        <w:rPr>
          <w:i/>
          <w:iCs/>
        </w:rPr>
      </w:pPr>
    </w:p>
    <w:p w14:paraId="668953C9" w14:textId="2FB59A9B" w:rsidR="00FD0186" w:rsidRDefault="00FD0186" w:rsidP="00FD0186">
      <w:r>
        <w:t xml:space="preserve">Følgende </w:t>
      </w:r>
      <w:proofErr w:type="spellStart"/>
      <w:r>
        <w:t>Bærekraf</w:t>
      </w:r>
      <w:r w:rsidR="55C42BA5">
        <w:t>t</w:t>
      </w:r>
      <w:r w:rsidR="4AB103B8">
        <w:t>s</w:t>
      </w:r>
      <w:r>
        <w:t>mål</w:t>
      </w:r>
      <w:proofErr w:type="spellEnd"/>
      <w:r>
        <w:t xml:space="preserve"> er prioritert i Helse- og omsorgsplanen:  </w:t>
      </w:r>
    </w:p>
    <w:p w14:paraId="67B47836" w14:textId="77777777" w:rsidR="009549AD" w:rsidRDefault="009549AD" w:rsidP="00FD0186"/>
    <w:p w14:paraId="7DAAF1AF" w14:textId="2206CA73" w:rsidR="006514C8" w:rsidRDefault="006514C8" w:rsidP="00FD0186">
      <w:r>
        <w:rPr>
          <w:rFonts w:eastAsia="Calibri" w:cs="Calibri"/>
          <w:noProof/>
        </w:rPr>
        <w:drawing>
          <wp:anchor distT="0" distB="0" distL="114300" distR="114300" simplePos="0" relativeHeight="251658246" behindDoc="1" locked="0" layoutInCell="1" allowOverlap="1" wp14:anchorId="79916BA0" wp14:editId="4053C034">
            <wp:simplePos x="0" y="0"/>
            <wp:positionH relativeFrom="margin">
              <wp:posOffset>0</wp:posOffset>
            </wp:positionH>
            <wp:positionV relativeFrom="paragraph">
              <wp:posOffset>161290</wp:posOffset>
            </wp:positionV>
            <wp:extent cx="857250" cy="857250"/>
            <wp:effectExtent l="0" t="0" r="0" b="0"/>
            <wp:wrapTight wrapText="bothSides">
              <wp:wrapPolygon edited="0">
                <wp:start x="0" y="0"/>
                <wp:lineTo x="0" y="21120"/>
                <wp:lineTo x="21120" y="21120"/>
                <wp:lineTo x="21120" y="0"/>
                <wp:lineTo x="0" y="0"/>
              </wp:wrapPolygon>
            </wp:wrapTight>
            <wp:docPr id="1187350266" name="Bilde 2" descr="Et bilde som inneholder tekst, Font, grønn,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50266" name="Bilde 2" descr="Et bilde som inneholder tekst, Font, grønn, Grafikk&#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rPr>
        <w:drawing>
          <wp:anchor distT="0" distB="0" distL="114300" distR="114300" simplePos="0" relativeHeight="251658247" behindDoc="1" locked="0" layoutInCell="1" allowOverlap="1" wp14:anchorId="173AEF93" wp14:editId="680167A6">
            <wp:simplePos x="0" y="0"/>
            <wp:positionH relativeFrom="column">
              <wp:posOffset>1868170</wp:posOffset>
            </wp:positionH>
            <wp:positionV relativeFrom="paragraph">
              <wp:posOffset>163830</wp:posOffset>
            </wp:positionV>
            <wp:extent cx="857250" cy="857250"/>
            <wp:effectExtent l="0" t="0" r="0" b="0"/>
            <wp:wrapTight wrapText="bothSides">
              <wp:wrapPolygon edited="0">
                <wp:start x="0" y="0"/>
                <wp:lineTo x="0" y="21120"/>
                <wp:lineTo x="21120" y="21120"/>
                <wp:lineTo x="21120" y="0"/>
                <wp:lineTo x="0" y="0"/>
              </wp:wrapPolygon>
            </wp:wrapTight>
            <wp:docPr id="1441613427" name="Bilde 3" descr="Et bilde som inneholder desig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3427" name="Bilde 3" descr="Et bilde som inneholder design, tekst&#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anchor>
        </w:drawing>
      </w:r>
      <w:r>
        <w:rPr>
          <w:rFonts w:eastAsia="Calibri" w:cs="Calibri"/>
          <w:noProof/>
        </w:rPr>
        <w:drawing>
          <wp:anchor distT="0" distB="0" distL="114300" distR="114300" simplePos="0" relativeHeight="251658248" behindDoc="1" locked="0" layoutInCell="1" allowOverlap="1" wp14:anchorId="31FDC16F" wp14:editId="18F24690">
            <wp:simplePos x="0" y="0"/>
            <wp:positionH relativeFrom="column">
              <wp:posOffset>934720</wp:posOffset>
            </wp:positionH>
            <wp:positionV relativeFrom="paragraph">
              <wp:posOffset>163830</wp:posOffset>
            </wp:positionV>
            <wp:extent cx="857250" cy="857250"/>
            <wp:effectExtent l="0" t="0" r="0" b="0"/>
            <wp:wrapTight wrapText="bothSides">
              <wp:wrapPolygon edited="0">
                <wp:start x="0" y="0"/>
                <wp:lineTo x="0" y="21120"/>
                <wp:lineTo x="21120" y="21120"/>
                <wp:lineTo x="21120" y="0"/>
                <wp:lineTo x="0" y="0"/>
              </wp:wrapPolygon>
            </wp:wrapTight>
            <wp:docPr id="482661243" name="Bilde 4" descr="Et bilde som inneholder rød, logo, design,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61243" name="Bilde 4" descr="Et bilde som inneholder rød, logo, design, Grafikk&#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anchor>
        </w:drawing>
      </w:r>
      <w:r>
        <w:rPr>
          <w:rFonts w:eastAsia="Calibri" w:cs="Calibri"/>
          <w:noProof/>
        </w:rPr>
        <w:drawing>
          <wp:anchor distT="0" distB="0" distL="114300" distR="114300" simplePos="0" relativeHeight="251658249" behindDoc="1" locked="0" layoutInCell="1" allowOverlap="1" wp14:anchorId="6997ACB3" wp14:editId="2189D470">
            <wp:simplePos x="0" y="0"/>
            <wp:positionH relativeFrom="margin">
              <wp:posOffset>2765425</wp:posOffset>
            </wp:positionH>
            <wp:positionV relativeFrom="paragraph">
              <wp:posOffset>163830</wp:posOffset>
            </wp:positionV>
            <wp:extent cx="838200" cy="838200"/>
            <wp:effectExtent l="0" t="0" r="0" b="0"/>
            <wp:wrapTight wrapText="bothSides">
              <wp:wrapPolygon edited="0">
                <wp:start x="0" y="0"/>
                <wp:lineTo x="0" y="21109"/>
                <wp:lineTo x="21109" y="21109"/>
                <wp:lineTo x="21109" y="0"/>
                <wp:lineTo x="0" y="0"/>
              </wp:wrapPolygon>
            </wp:wrapTight>
            <wp:docPr id="947382512" name="Bilde 5" descr="Et bilde som inneholder tekst, logo,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82512" name="Bilde 5" descr="Et bilde som inneholder tekst, logo, Font, desig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anchor>
        </w:drawing>
      </w:r>
    </w:p>
    <w:p w14:paraId="648F1AA8" w14:textId="77777777" w:rsidR="00D50111" w:rsidRPr="00FD0186" w:rsidRDefault="00D50111" w:rsidP="00FD0186"/>
    <w:p w14:paraId="185F97C2" w14:textId="77777777" w:rsidR="006514C8" w:rsidRDefault="006514C8" w:rsidP="006514C8"/>
    <w:p w14:paraId="0F1E1489" w14:textId="77777777" w:rsidR="006514C8" w:rsidRDefault="006514C8" w:rsidP="006514C8"/>
    <w:p w14:paraId="5BC70822" w14:textId="77777777" w:rsidR="006514C8" w:rsidRDefault="006514C8" w:rsidP="006514C8"/>
    <w:p w14:paraId="6412E825" w14:textId="77777777" w:rsidR="006514C8" w:rsidRDefault="006514C8" w:rsidP="006514C8"/>
    <w:p w14:paraId="164B4866" w14:textId="77777777" w:rsidR="007F27A8" w:rsidRDefault="007F27A8">
      <w:pPr>
        <w:rPr>
          <w:rFonts w:ascii="Compass TRF" w:hAnsi="Compass TRF"/>
          <w:caps/>
          <w:noProof/>
          <w:spacing w:val="15"/>
          <w:szCs w:val="22"/>
        </w:rPr>
      </w:pPr>
      <w:r>
        <w:rPr>
          <w:szCs w:val="22"/>
        </w:rPr>
        <w:br w:type="page"/>
      </w:r>
    </w:p>
    <w:p w14:paraId="33C44A9A" w14:textId="10E0ACA1" w:rsidR="00FD0186" w:rsidRDefault="491FC8C2" w:rsidP="0B8F6EE4">
      <w:pPr>
        <w:pStyle w:val="Overskrift2"/>
        <w:rPr>
          <w:sz w:val="22"/>
          <w:szCs w:val="22"/>
        </w:rPr>
      </w:pPr>
      <w:bookmarkStart w:id="8" w:name="_Toc182831951"/>
      <w:r w:rsidRPr="0B8F6EE4">
        <w:rPr>
          <w:sz w:val="22"/>
          <w:szCs w:val="22"/>
        </w:rPr>
        <w:lastRenderedPageBreak/>
        <w:t>Kommunens visjon</w:t>
      </w:r>
      <w:r w:rsidR="45E6FB03" w:rsidRPr="0B8F6EE4">
        <w:rPr>
          <w:sz w:val="22"/>
          <w:szCs w:val="22"/>
        </w:rPr>
        <w:t>,</w:t>
      </w:r>
      <w:r w:rsidRPr="0B8F6EE4">
        <w:rPr>
          <w:sz w:val="22"/>
          <w:szCs w:val="22"/>
        </w:rPr>
        <w:t xml:space="preserve"> verdigrunnlag</w:t>
      </w:r>
      <w:r w:rsidR="45E6FB03" w:rsidRPr="0B8F6EE4">
        <w:rPr>
          <w:sz w:val="22"/>
          <w:szCs w:val="22"/>
        </w:rPr>
        <w:t xml:space="preserve"> og hovedmål</w:t>
      </w:r>
      <w:bookmarkEnd w:id="8"/>
    </w:p>
    <w:p w14:paraId="7C695150" w14:textId="77777777" w:rsidR="005B5FC5" w:rsidRDefault="005B5FC5" w:rsidP="00FD0186">
      <w:pPr>
        <w:rPr>
          <w:b/>
          <w:bCs/>
        </w:rPr>
      </w:pPr>
    </w:p>
    <w:p w14:paraId="7F93B0FE" w14:textId="0938887B" w:rsidR="005B5FC5" w:rsidRDefault="005B5FC5" w:rsidP="005B5FC5">
      <w:r w:rsidRPr="005B5FC5">
        <w:t>Kommuneplanens samfunnsdel skal være retningsgivende for arbeidet både i de politiske organ og kommunens administrasjon og legger føringer for resten av kommunens planverk. Mål og tiltak i økonomiplanen og årsbudsjettet skal speile det som er trukket opp som mål i kommuneplanen</w:t>
      </w:r>
      <w:r>
        <w:t xml:space="preserve"> og Helse- og omsorgsplanen</w:t>
      </w:r>
      <w:r w:rsidR="00D50111">
        <w:t>.</w:t>
      </w:r>
    </w:p>
    <w:p w14:paraId="09556040" w14:textId="77777777" w:rsidR="00D50111" w:rsidRPr="005B5FC5" w:rsidRDefault="00D50111" w:rsidP="005B5FC5"/>
    <w:p w14:paraId="5FFA099E" w14:textId="77777777" w:rsidR="005B5FC5" w:rsidRPr="005B5FC5" w:rsidRDefault="005B5FC5" w:rsidP="005B5FC5">
      <w:r w:rsidRPr="005B5FC5">
        <w:t xml:space="preserve">Kommuneplanens samfunnsdel 2015-2027 ble vedtatt i Kommunestyret 23.9.2015. Den har følgende visjon for kommunen: </w:t>
      </w:r>
    </w:p>
    <w:p w14:paraId="3AEFACB8" w14:textId="77777777" w:rsidR="00D50111" w:rsidRDefault="00D50111" w:rsidP="005B5FC5"/>
    <w:p w14:paraId="164FCA4B" w14:textId="2B5A1BF7" w:rsidR="005B5FC5" w:rsidRPr="005B5FC5" w:rsidRDefault="267042E8" w:rsidP="0B8F6EE4">
      <w:pPr>
        <w:spacing w:before="240" w:line="0" w:lineRule="auto"/>
        <w:ind w:left="560"/>
        <w:rPr>
          <w:rFonts w:ascii="Compass TRF" w:eastAsia="Compass TRF" w:hAnsi="Compass TRF" w:cs="Compass TRF"/>
        </w:rPr>
      </w:pPr>
      <w:r w:rsidRPr="0B8F6EE4">
        <w:rPr>
          <w:rFonts w:ascii="Compass TRF" w:eastAsia="Compass TRF" w:hAnsi="Compass TRF" w:cs="Compass TRF"/>
        </w:rPr>
        <w:t xml:space="preserve">VISJON </w:t>
      </w:r>
    </w:p>
    <w:p w14:paraId="0E105533" w14:textId="77777777" w:rsidR="005B5FC5" w:rsidRPr="00D50111" w:rsidRDefault="005B5FC5" w:rsidP="005B5FC5">
      <w:pPr>
        <w:rPr>
          <w:b/>
          <w:bCs/>
          <w:i/>
          <w:iCs/>
        </w:rPr>
      </w:pPr>
      <w:r w:rsidRPr="00D50111">
        <w:rPr>
          <w:b/>
          <w:bCs/>
          <w:i/>
          <w:iCs/>
        </w:rPr>
        <w:t xml:space="preserve">Med røtter fra fortiden og vilje til vekst for framtiden. </w:t>
      </w:r>
    </w:p>
    <w:p w14:paraId="05E5A94B" w14:textId="77777777" w:rsidR="00D50111" w:rsidRDefault="00D50111" w:rsidP="005B5FC5"/>
    <w:p w14:paraId="23A1309D" w14:textId="17C1EE74" w:rsidR="005B5FC5" w:rsidRPr="005B5FC5" w:rsidRDefault="267042E8" w:rsidP="0B8F6EE4">
      <w:pPr>
        <w:spacing w:before="240" w:line="0" w:lineRule="auto"/>
        <w:ind w:left="560"/>
        <w:rPr>
          <w:rFonts w:ascii="Compass TRF" w:eastAsia="Compass TRF" w:hAnsi="Compass TRF" w:cs="Compass TRF"/>
        </w:rPr>
      </w:pPr>
      <w:r w:rsidRPr="0B8F6EE4">
        <w:rPr>
          <w:rFonts w:ascii="Compass TRF" w:eastAsia="Compass TRF" w:hAnsi="Compass TRF" w:cs="Compass TRF"/>
        </w:rPr>
        <w:t xml:space="preserve">VERDIER </w:t>
      </w:r>
    </w:p>
    <w:p w14:paraId="79D2BB84" w14:textId="77777777" w:rsidR="005B5FC5" w:rsidRPr="00D50111" w:rsidRDefault="005B5FC5" w:rsidP="005B5FC5">
      <w:pPr>
        <w:rPr>
          <w:b/>
          <w:bCs/>
          <w:i/>
          <w:iCs/>
        </w:rPr>
      </w:pPr>
      <w:r w:rsidRPr="00D50111">
        <w:rPr>
          <w:b/>
          <w:bCs/>
          <w:i/>
          <w:iCs/>
        </w:rPr>
        <w:t xml:space="preserve">Raushet, åpenhet og engasjement (RÅE). </w:t>
      </w:r>
    </w:p>
    <w:p w14:paraId="44F09EA2" w14:textId="77777777" w:rsidR="00D50111" w:rsidRDefault="00D50111" w:rsidP="005B5FC5"/>
    <w:p w14:paraId="2470B7E8" w14:textId="569C4ADB" w:rsidR="005B5FC5" w:rsidRDefault="267042E8" w:rsidP="0B8F6EE4">
      <w:pPr>
        <w:spacing w:before="240" w:line="0" w:lineRule="auto"/>
        <w:ind w:left="560"/>
        <w:rPr>
          <w:rFonts w:ascii="Compass TRF" w:eastAsia="Compass TRF" w:hAnsi="Compass TRF" w:cs="Compass TRF"/>
        </w:rPr>
      </w:pPr>
      <w:r w:rsidRPr="0B8F6EE4">
        <w:rPr>
          <w:rFonts w:ascii="Compass TRF" w:eastAsia="Compass TRF" w:hAnsi="Compass TRF" w:cs="Compass TRF"/>
        </w:rPr>
        <w:t xml:space="preserve">HOVEDMÅL </w:t>
      </w:r>
    </w:p>
    <w:p w14:paraId="39518388" w14:textId="77777777" w:rsidR="00C42658" w:rsidRPr="005B5FC5" w:rsidRDefault="00C42658" w:rsidP="0B8F6EE4">
      <w:pPr>
        <w:spacing w:before="240" w:line="0" w:lineRule="auto"/>
        <w:ind w:left="560"/>
        <w:rPr>
          <w:rFonts w:ascii="Compass TRF" w:eastAsia="Compass TRF" w:hAnsi="Compass TRF" w:cs="Compass TRF"/>
        </w:rPr>
      </w:pPr>
    </w:p>
    <w:p w14:paraId="07579B4B" w14:textId="77777777" w:rsidR="00DD29C4" w:rsidRPr="00825048" w:rsidRDefault="45E6FB03" w:rsidP="0B8F6EE4">
      <w:pPr>
        <w:pStyle w:val="Sterktsitatliste"/>
        <w:spacing w:line="259" w:lineRule="auto"/>
        <w:rPr>
          <w:color w:val="365F91" w:themeColor="accent1" w:themeShade="BF"/>
        </w:rPr>
      </w:pPr>
      <w:r w:rsidRPr="0B8F6EE4">
        <w:rPr>
          <w:color w:val="365F91" w:themeColor="accent1" w:themeShade="BF"/>
        </w:rPr>
        <w:t xml:space="preserve">Vi skal være en attraktiv kommune for bosetting og næringsliv. </w:t>
      </w:r>
    </w:p>
    <w:p w14:paraId="46ED3FA6" w14:textId="77777777" w:rsidR="00DD29C4" w:rsidRPr="00825048" w:rsidRDefault="45E6FB03" w:rsidP="0B8F6EE4">
      <w:pPr>
        <w:pStyle w:val="Sterktsitatliste"/>
        <w:spacing w:line="259" w:lineRule="auto"/>
        <w:rPr>
          <w:color w:val="365F91" w:themeColor="accent1" w:themeShade="BF"/>
        </w:rPr>
      </w:pPr>
      <w:r w:rsidRPr="0B8F6EE4">
        <w:rPr>
          <w:color w:val="365F91" w:themeColor="accent1" w:themeShade="BF"/>
        </w:rPr>
        <w:t>Vi skal ta vare på og videreutvikle natur- og kulturverdiene på en bærekraftig måte.</w:t>
      </w:r>
    </w:p>
    <w:p w14:paraId="16AF8E03" w14:textId="77777777" w:rsidR="00DD29C4" w:rsidRPr="00825048" w:rsidRDefault="45E6FB03" w:rsidP="0B8F6EE4">
      <w:pPr>
        <w:pStyle w:val="Sterktsitatliste"/>
        <w:spacing w:line="259" w:lineRule="auto"/>
        <w:rPr>
          <w:color w:val="365F91" w:themeColor="accent1" w:themeShade="BF"/>
        </w:rPr>
      </w:pPr>
      <w:r w:rsidRPr="0B8F6EE4">
        <w:rPr>
          <w:color w:val="365F91" w:themeColor="accent1" w:themeShade="BF"/>
        </w:rPr>
        <w:t>Vi skal aktivt jobbe for å bedre og utvikle samhandlingskulturen i Rendalssamfunnet.</w:t>
      </w:r>
    </w:p>
    <w:p w14:paraId="67E7C03C" w14:textId="77777777" w:rsidR="00DD29C4" w:rsidRPr="00825048" w:rsidRDefault="45E6FB03" w:rsidP="0B8F6EE4">
      <w:pPr>
        <w:pStyle w:val="Sterktsitatliste"/>
        <w:spacing w:line="259" w:lineRule="auto"/>
        <w:rPr>
          <w:color w:val="365F91" w:themeColor="accent1" w:themeShade="BF"/>
        </w:rPr>
      </w:pPr>
      <w:r w:rsidRPr="0B8F6EE4">
        <w:rPr>
          <w:color w:val="365F91" w:themeColor="accent1" w:themeShade="BF"/>
        </w:rPr>
        <w:t>Vi skal vise vilje til nytenking og bli bedre på å heie fram de som satser aktivt innen ulike næringer.</w:t>
      </w:r>
    </w:p>
    <w:p w14:paraId="1179CACC" w14:textId="77777777" w:rsidR="00826E36" w:rsidRDefault="00826E36" w:rsidP="00826E36"/>
    <w:p w14:paraId="5FD1E754" w14:textId="1B04AB47" w:rsidR="00E22098" w:rsidRDefault="2698ACB7" w:rsidP="004358A9">
      <w:pPr>
        <w:pStyle w:val="Overskrift1"/>
      </w:pPr>
      <w:bookmarkStart w:id="9" w:name="_Toc182831952"/>
      <w:r>
        <w:t>Fremtidens tjenester</w:t>
      </w:r>
      <w:bookmarkEnd w:id="9"/>
    </w:p>
    <w:p w14:paraId="7A5FA07C" w14:textId="22B49A90" w:rsidR="00E22098" w:rsidRDefault="73253D7C" w:rsidP="0B8F6EE4">
      <w:pPr>
        <w:pStyle w:val="Overskrift2"/>
        <w:rPr>
          <w:sz w:val="22"/>
          <w:szCs w:val="22"/>
        </w:rPr>
      </w:pPr>
      <w:bookmarkStart w:id="10" w:name="_Toc182831953"/>
      <w:r w:rsidRPr="0B8F6EE4">
        <w:rPr>
          <w:sz w:val="22"/>
          <w:szCs w:val="22"/>
        </w:rPr>
        <w:t>Fra mottaker av tjenester til aktiv deltakelse</w:t>
      </w:r>
      <w:bookmarkEnd w:id="10"/>
    </w:p>
    <w:p w14:paraId="671322BB" w14:textId="3716C16B" w:rsidR="3C0BBCD8" w:rsidRDefault="3C0BBCD8"/>
    <w:p w14:paraId="419CB6E6" w14:textId="6230285E" w:rsidR="00E22098" w:rsidRDefault="00E22098" w:rsidP="00E22098">
      <w:proofErr w:type="spellStart"/>
      <w:r>
        <w:t>Samskaping</w:t>
      </w:r>
      <w:proofErr w:type="spellEnd"/>
      <w:r>
        <w:t xml:space="preserve">, eller kommune 3.0, er </w:t>
      </w:r>
      <w:r w:rsidR="1EE5CB6A">
        <w:t>et</w:t>
      </w:r>
      <w:r>
        <w:t xml:space="preserve"> uttrykk som har gjort seg gjeldende de senere årene. Med bakgrunn i helsepersonellkommisjonens arbeid</w:t>
      </w:r>
      <w:r w:rsidR="2B6B763F">
        <w:t xml:space="preserve"> NOU 202</w:t>
      </w:r>
      <w:r w:rsidR="61A42B2C">
        <w:t>3</w:t>
      </w:r>
      <w:r w:rsidR="4380CD12">
        <w:t xml:space="preserve">: </w:t>
      </w:r>
      <w:r w:rsidR="61A42B2C">
        <w:t>4 “Tid for handling”</w:t>
      </w:r>
      <w:r>
        <w:t xml:space="preserve"> tegner det seg et tydelig bilde av at vi må gå fra et tilbydersamfunn, til å bli et mer «delta aktivt» samfunn. Kommune 3.0 er fremtidens kommune, der ansatte, politikere, innbyggere og næringsliv sammen finner ut hvordan et behov eller en utfordring skal løses. Det er satt søkelys på mestring i alle livets faser og ansvarliggjøring av egne innbyggere. Kommunens oppgave er ikke først og fremst å føre innbyggerne gjennom livet, men å muliggjøre et godt liv basert på egenverd, mestring og aktiv bruk av egne ressurser. Det handler først og fremst om å ha et godt liv – ikke få en tjeneste.</w:t>
      </w:r>
    </w:p>
    <w:p w14:paraId="34216727" w14:textId="77777777" w:rsidR="00E22098" w:rsidRDefault="00E22098" w:rsidP="00E22098">
      <w:pPr>
        <w:rPr>
          <w:u w:val="single"/>
        </w:rPr>
      </w:pPr>
    </w:p>
    <w:p w14:paraId="4B12D557" w14:textId="619F6F56" w:rsidR="00E22098" w:rsidRDefault="73253D7C" w:rsidP="0B8F6EE4">
      <w:pPr>
        <w:pStyle w:val="Overskrift2"/>
        <w:rPr>
          <w:sz w:val="22"/>
          <w:szCs w:val="22"/>
        </w:rPr>
      </w:pPr>
      <w:bookmarkStart w:id="11" w:name="_Toc182831954"/>
      <w:r w:rsidRPr="0B8F6EE4">
        <w:rPr>
          <w:sz w:val="22"/>
          <w:szCs w:val="22"/>
        </w:rPr>
        <w:t>O</w:t>
      </w:r>
      <w:r w:rsidR="008A2B01">
        <w:rPr>
          <w:sz w:val="22"/>
          <w:szCs w:val="22"/>
        </w:rPr>
        <w:t>msorgstrappa</w:t>
      </w:r>
      <w:r w:rsidR="003D3F15">
        <w:rPr>
          <w:sz w:val="22"/>
          <w:szCs w:val="22"/>
        </w:rPr>
        <w:t xml:space="preserve"> og </w:t>
      </w:r>
      <w:r w:rsidR="00C308F5">
        <w:rPr>
          <w:sz w:val="22"/>
          <w:szCs w:val="22"/>
        </w:rPr>
        <w:t>BEON-prinsippet</w:t>
      </w:r>
      <w:bookmarkEnd w:id="11"/>
    </w:p>
    <w:p w14:paraId="4F4E3627" w14:textId="1A1FFEC5" w:rsidR="2C70FCD3" w:rsidRDefault="2C70FCD3" w:rsidP="2C70FCD3">
      <w:pPr>
        <w:shd w:val="clear" w:color="auto" w:fill="FEFEFE"/>
        <w:spacing w:after="240"/>
      </w:pPr>
    </w:p>
    <w:p w14:paraId="7A51C898" w14:textId="67B82078" w:rsidR="00E22098" w:rsidRPr="00DA6729" w:rsidRDefault="5144E1CD" w:rsidP="0B8F6EE4">
      <w:r>
        <w:t xml:space="preserve">Tjenestetilbudet i kommunene blir ofte inndelt i en omsorgstrapp med ulike nivå. En omsorgstrapp viser hvilket nivå ulike omsorgstjenestene ligger på. Rendalen kommune har en omsorgstrapp som blir brukt til hjelp ved vurdering av behov og tiltak hos den som søker om tjenester. </w:t>
      </w:r>
      <w:r w:rsidR="4D4A31E0">
        <w:t xml:space="preserve">Det er behovet til søkeren som avgjør hvilket trinn i </w:t>
      </w:r>
      <w:r w:rsidR="6F71C51B">
        <w:t>omsorgstrappen</w:t>
      </w:r>
      <w:r w:rsidR="4D4A31E0">
        <w:t xml:space="preserve"> en er på. Tanken er at man starter langt nede i </w:t>
      </w:r>
      <w:r w:rsidR="4D4A31E0">
        <w:lastRenderedPageBreak/>
        <w:t>trappa, der helsefremming og forebygging er i fokus. Videre kommer en over på rehabiliterende tiltak og avlastning, og til sist behandling med heldøgns omsorg og pallia</w:t>
      </w:r>
      <w:r w:rsidR="2DE0A09C">
        <w:t>tiv pleie</w:t>
      </w:r>
      <w:r w:rsidR="4D4A31E0">
        <w:t>.</w:t>
      </w:r>
    </w:p>
    <w:p w14:paraId="0DE5CABD" w14:textId="12CA4A3B" w:rsidR="00E22098" w:rsidRPr="00DA6729" w:rsidRDefault="647C2148" w:rsidP="0B8F6EE4">
      <w:r>
        <w:t>Omsorgstrappen</w:t>
      </w:r>
      <w:r w:rsidR="73253D7C">
        <w:t xml:space="preserve"> viser de ulike omsorgsnivåene og hvor tjenestene i kommunen blir gitt. Gjennom </w:t>
      </w:r>
      <w:r w:rsidR="13EBD337">
        <w:t>denne</w:t>
      </w:r>
      <w:r w:rsidR="00AE4D8A">
        <w:t xml:space="preserve"> b</w:t>
      </w:r>
      <w:r w:rsidR="73253D7C">
        <w:t>lir det også tydelig hvilke tjenester kommunen har, og hva vi bør utvikle eller etablere.</w:t>
      </w:r>
      <w:r w:rsidR="1C33D540">
        <w:t xml:space="preserve"> </w:t>
      </w:r>
      <w:r w:rsidR="73253D7C">
        <w:t>Kommunen skal sørge for at de som oppholder seg i kommunen får tilbud om nødvendige helse- og omsorgstjenester (Helse- og omsorgstjenesteloven § 3-1). For å oppfylle kravene skal kommunene tilby en rekke tjenester. Kommunen har ansvar for at tjenestene er faglig forsvarlige og er tilstrekkelig dimensjonerte.</w:t>
      </w:r>
    </w:p>
    <w:p w14:paraId="7B87E8BB" w14:textId="5F4D681C" w:rsidR="0B8F6EE4" w:rsidRDefault="0B8F6EE4" w:rsidP="0B8F6EE4"/>
    <w:p w14:paraId="631C99AB" w14:textId="41BBA1EE" w:rsidR="00A77DC0" w:rsidRDefault="1DE9FBBB" w:rsidP="0B8F6EE4">
      <w:r>
        <w:t xml:space="preserve">Rendalen kommune har som mål at hjemmetjenesten skal være så god at en kan bo i egen bolig så lenge som mulig. Videre legger vi vekt på at ingen skal bli fratatt oppgaver som de kan utføre selv, og at hjelpen skal ytes på lavest mulig nivå i </w:t>
      </w:r>
      <w:r w:rsidR="7223D642">
        <w:t>omsorgstrappen</w:t>
      </w:r>
      <w:r>
        <w:t>. Dette prinsippet blir ofte kal</w:t>
      </w:r>
      <w:r w:rsidR="508234D5">
        <w:t>t</w:t>
      </w:r>
      <w:r>
        <w:t xml:space="preserve"> BEON (beste effektive omsorgsnivå). I henhold til </w:t>
      </w:r>
      <w:r w:rsidR="72C52D80">
        <w:t>s</w:t>
      </w:r>
      <w:r>
        <w:t>amhandlingsreformen (St.meld. nr. 47 (2008-2009)) og videre i NOU 2023:4 “Tid for handling</w:t>
      </w:r>
      <w:r w:rsidR="4E96FC0C">
        <w:t>” skal kommunene i større grad tilby forebyggende tjenester og hjelp til egenmestring.  Eksempel på slike tjenester og tiltak kan være ulike lavterskeltjenester og tilbud gjennom frivillige organisasjoner og lokalsamfunn. Informasjon til innbyggerne om tilrettelegging av eget hjem, tilbud om hjelpemidler, dagaktivitetstilbud og egenmestring og rehabilitering blir også veldig viktig for kommunen fremove</w:t>
      </w:r>
      <w:r w:rsidR="39972FAD">
        <w:t>r</w:t>
      </w:r>
      <w:r w:rsidR="000F798C">
        <w:t>.</w:t>
      </w:r>
    </w:p>
    <w:p w14:paraId="70595A53" w14:textId="77777777" w:rsidR="000F798C" w:rsidRDefault="000F798C" w:rsidP="0B8F6EE4"/>
    <w:p w14:paraId="343E024F" w14:textId="252B14B9" w:rsidR="000F798C" w:rsidRDefault="21BD9716" w:rsidP="2C70FCD3">
      <w:pPr>
        <w:shd w:val="clear" w:color="auto" w:fill="FEFEFE"/>
        <w:spacing w:after="240"/>
      </w:pPr>
      <w:r>
        <w:rPr>
          <w:noProof/>
        </w:rPr>
        <w:drawing>
          <wp:inline distT="0" distB="0" distL="0" distR="0" wp14:anchorId="6E0C9C50" wp14:editId="41F038D7">
            <wp:extent cx="5759449" cy="4708524"/>
            <wp:effectExtent l="19050" t="19050" r="12700" b="15875"/>
            <wp:docPr id="1418545660" name="Bilde 1"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8">
                      <a:extLst>
                        <a:ext uri="{28A0092B-C50C-407E-A947-70E740481C1C}">
                          <a14:useLocalDpi xmlns:a14="http://schemas.microsoft.com/office/drawing/2010/main" val="0"/>
                        </a:ext>
                      </a:extLst>
                    </a:blip>
                    <a:stretch>
                      <a:fillRect/>
                    </a:stretch>
                  </pic:blipFill>
                  <pic:spPr>
                    <a:xfrm>
                      <a:off x="0" y="0"/>
                      <a:ext cx="5759449" cy="4708524"/>
                    </a:xfrm>
                    <a:prstGeom prst="rect">
                      <a:avLst/>
                    </a:prstGeom>
                    <a:ln>
                      <a:solidFill>
                        <a:schemeClr val="accent1"/>
                      </a:solidFill>
                    </a:ln>
                  </pic:spPr>
                </pic:pic>
              </a:graphicData>
            </a:graphic>
          </wp:inline>
        </w:drawing>
      </w:r>
    </w:p>
    <w:p w14:paraId="64E1B3CD" w14:textId="77777777" w:rsidR="000F798C" w:rsidRDefault="000F798C">
      <w:pPr>
        <w:rPr>
          <w:rFonts w:ascii="Compass TRF" w:hAnsi="Compass TRF"/>
          <w:caps/>
          <w:noProof/>
          <w:spacing w:val="15"/>
          <w:szCs w:val="22"/>
        </w:rPr>
      </w:pPr>
      <w:r>
        <w:rPr>
          <w:szCs w:val="22"/>
        </w:rPr>
        <w:br w:type="page"/>
      </w:r>
    </w:p>
    <w:p w14:paraId="7E4BF324" w14:textId="00C6C78A" w:rsidR="00A77DC0" w:rsidRDefault="5E945F3A" w:rsidP="0B8F6EE4">
      <w:pPr>
        <w:pStyle w:val="Overskrift2"/>
        <w:rPr>
          <w:sz w:val="22"/>
          <w:szCs w:val="22"/>
        </w:rPr>
      </w:pPr>
      <w:bookmarkStart w:id="12" w:name="_Toc182831955"/>
      <w:r w:rsidRPr="0B8F6EE4">
        <w:rPr>
          <w:sz w:val="22"/>
          <w:szCs w:val="22"/>
        </w:rPr>
        <w:lastRenderedPageBreak/>
        <w:t>Bo trygt hjemme</w:t>
      </w:r>
      <w:bookmarkEnd w:id="12"/>
    </w:p>
    <w:p w14:paraId="03643B87" w14:textId="54580DA4" w:rsidR="0B8F6EE4" w:rsidRDefault="0B8F6EE4" w:rsidP="0B8F6EE4"/>
    <w:p w14:paraId="11AC47BC" w14:textId="58B13020" w:rsidR="00A77DC0" w:rsidRDefault="5E945F3A" w:rsidP="0B8F6EE4">
      <w:pPr>
        <w:spacing w:line="259" w:lineRule="auto"/>
        <w:rPr>
          <w:rFonts w:ascii="Aptos" w:eastAsia="Aptos" w:hAnsi="Aptos" w:cs="Aptos"/>
          <w:szCs w:val="22"/>
        </w:rPr>
      </w:pPr>
      <w:r w:rsidRPr="0B8F6EE4">
        <w:rPr>
          <w:rFonts w:eastAsia="Calibri" w:cs="Calibri"/>
          <w:szCs w:val="22"/>
        </w:rPr>
        <w:t>Folkehelse og boligutvikling tilpasset ulike livsfaser handler om å skape boligmiljø som støtter befolkningens helse og velvære gjennom hele livsløpet. Dette innebærer å utvikle boliger og nabolag som kan møte de forskjellige behovene mennesker har i ulike faser av livet, fra småbarnsperioden til alderdommen. En tilpasning til livsfaser i boligutvikling kan bidra til å fremme god folkehelse ved å gjøre det lettere for folk å leve trygt, aktivt og sosialt.</w:t>
      </w:r>
      <w:r w:rsidR="1F51E13A" w:rsidRPr="0B8F6EE4">
        <w:rPr>
          <w:rFonts w:eastAsia="Calibri" w:cs="Calibri"/>
          <w:szCs w:val="22"/>
        </w:rPr>
        <w:t xml:space="preserve"> </w:t>
      </w:r>
      <w:r w:rsidRPr="0B8F6EE4">
        <w:t xml:space="preserve">Når befolkningen blir eldre, er </w:t>
      </w:r>
      <w:r w:rsidR="2462EAFC" w:rsidRPr="0B8F6EE4">
        <w:t xml:space="preserve">det </w:t>
      </w:r>
      <w:r w:rsidRPr="0B8F6EE4">
        <w:t>vikti</w:t>
      </w:r>
      <w:r w:rsidR="27CAA62A" w:rsidRPr="0B8F6EE4">
        <w:t xml:space="preserve">g at </w:t>
      </w:r>
      <w:r w:rsidRPr="0B8F6EE4">
        <w:t>boligene er tilrettelagt for å kunne bo hjemme lengst mulig. Dette kan innebære boliger med tilgjengelighetsstandarder, som for eksempel trappefri adkomst og tilpassede bad og kjøkken.</w:t>
      </w:r>
    </w:p>
    <w:p w14:paraId="6D06F602" w14:textId="70EA2E1E" w:rsidR="0B8F6EE4" w:rsidRDefault="0B8F6EE4" w:rsidP="0B8F6EE4">
      <w:pPr>
        <w:pStyle w:val="Listeavsnitt"/>
        <w:spacing w:line="259" w:lineRule="auto"/>
        <w:rPr>
          <w:rFonts w:ascii="Aptos" w:eastAsia="Aptos" w:hAnsi="Aptos" w:cs="Aptos"/>
          <w:szCs w:val="22"/>
        </w:rPr>
      </w:pPr>
    </w:p>
    <w:p w14:paraId="3740D3E2" w14:textId="46C6A76C" w:rsidR="00A77DC0" w:rsidRDefault="5E945F3A" w:rsidP="0B8F6EE4">
      <w:pPr>
        <w:pStyle w:val="Listeavsnitt"/>
        <w:numPr>
          <w:ilvl w:val="0"/>
          <w:numId w:val="2"/>
        </w:numPr>
        <w:spacing w:line="259" w:lineRule="auto"/>
        <w:rPr>
          <w:rFonts w:ascii="Aptos" w:eastAsia="Aptos" w:hAnsi="Aptos" w:cs="Aptos"/>
          <w:szCs w:val="22"/>
        </w:rPr>
      </w:pPr>
      <w:r w:rsidRPr="0B8F6EE4">
        <w:rPr>
          <w:rFonts w:ascii="Calibri" w:eastAsia="Calibri" w:hAnsi="Calibri" w:cs="Calibri"/>
          <w:szCs w:val="22"/>
        </w:rPr>
        <w:t>Tilgang til helsetjenester, offentlig transport, og dagligvarebutikker i nærheten er viktig for eldre som kanskje har redusert mobilitet.</w:t>
      </w:r>
    </w:p>
    <w:p w14:paraId="1372902B" w14:textId="3E605FC8" w:rsidR="00A77DC0" w:rsidRDefault="5E945F3A" w:rsidP="0B8F6EE4">
      <w:pPr>
        <w:pStyle w:val="Listeavsnitt"/>
        <w:numPr>
          <w:ilvl w:val="0"/>
          <w:numId w:val="2"/>
        </w:numPr>
        <w:spacing w:line="259" w:lineRule="auto"/>
        <w:rPr>
          <w:rFonts w:ascii="Aptos" w:eastAsia="Aptos" w:hAnsi="Aptos" w:cs="Aptos"/>
          <w:szCs w:val="22"/>
        </w:rPr>
      </w:pPr>
      <w:r w:rsidRPr="0B8F6EE4">
        <w:rPr>
          <w:rFonts w:ascii="Calibri" w:eastAsia="Calibri" w:hAnsi="Calibri" w:cs="Calibri"/>
          <w:szCs w:val="22"/>
        </w:rPr>
        <w:t>Bofellesskap, omsorgsboliger og generasjonsboliger kan være positive løsninger som fremmer sosial kontakt og gir eldre muligheten til å delta i fellesskapet.</w:t>
      </w:r>
    </w:p>
    <w:p w14:paraId="0DE51651" w14:textId="36566074" w:rsidR="00A77DC0" w:rsidRDefault="52C13792" w:rsidP="0B8F6EE4">
      <w:pPr>
        <w:pStyle w:val="Listeavsnitt"/>
        <w:numPr>
          <w:ilvl w:val="0"/>
          <w:numId w:val="2"/>
        </w:numPr>
        <w:shd w:val="clear" w:color="auto" w:fill="FEFEFE"/>
        <w:spacing w:after="240" w:line="259" w:lineRule="auto"/>
        <w:rPr>
          <w:rFonts w:ascii="Aptos" w:eastAsia="Aptos" w:hAnsi="Aptos" w:cs="Aptos"/>
          <w:szCs w:val="22"/>
        </w:rPr>
      </w:pPr>
      <w:r w:rsidRPr="0B8F6EE4">
        <w:rPr>
          <w:rFonts w:ascii="Calibri" w:eastAsia="Calibri" w:hAnsi="Calibri" w:cs="Calibri"/>
          <w:szCs w:val="22"/>
        </w:rPr>
        <w:t>Universell utforming sikrer at boliger og offentlige områder er tilgjengelige for alle, uansett funksjonsevne. Dette er viktig for å skape inkluderende samfunn som støtter god folkehelse.</w:t>
      </w:r>
    </w:p>
    <w:p w14:paraId="3D8103B8" w14:textId="4A3BEDCA" w:rsidR="00A77DC0" w:rsidRDefault="2BFAA647" w:rsidP="2C70FCD3">
      <w:pPr>
        <w:pStyle w:val="Listeavsnitt"/>
        <w:numPr>
          <w:ilvl w:val="0"/>
          <w:numId w:val="1"/>
        </w:numPr>
        <w:spacing w:line="259" w:lineRule="auto"/>
        <w:rPr>
          <w:rFonts w:ascii="Aptos" w:eastAsia="Aptos" w:hAnsi="Aptos" w:cs="Aptos"/>
          <w:szCs w:val="22"/>
        </w:rPr>
      </w:pPr>
      <w:r w:rsidRPr="2C70FCD3">
        <w:rPr>
          <w:rFonts w:ascii="Calibri" w:eastAsia="Calibri" w:hAnsi="Calibri" w:cs="Calibri"/>
          <w:szCs w:val="22"/>
        </w:rPr>
        <w:t>Fleksible boligløsninger gjør det mulig å tilpasse boliger til beboernes skiftende behov. For eksempel kan en bolig være designet slik at rom kan omdisponeres, eller til og med deles opp i separate boenheter for å tilpasses endrede familiesituasjoner.</w:t>
      </w:r>
    </w:p>
    <w:p w14:paraId="26625DA8" w14:textId="5AC1BCB6" w:rsidR="00A77DC0" w:rsidRDefault="00A77DC0" w:rsidP="2C70FCD3">
      <w:pPr>
        <w:spacing w:line="259" w:lineRule="auto"/>
        <w:rPr>
          <w:rFonts w:ascii="Aptos" w:eastAsia="Aptos" w:hAnsi="Aptos" w:cs="Aptos"/>
          <w:szCs w:val="22"/>
        </w:rPr>
      </w:pPr>
    </w:p>
    <w:p w14:paraId="30CAB0AE" w14:textId="4473544A" w:rsidR="00A77DC0" w:rsidRDefault="4FAF4D1A" w:rsidP="0B8F6EE4">
      <w:pPr>
        <w:rPr>
          <w:rFonts w:ascii="Aptos" w:eastAsia="Aptos" w:hAnsi="Aptos" w:cs="Aptos"/>
          <w:szCs w:val="22"/>
        </w:rPr>
      </w:pPr>
      <w:r>
        <w:t xml:space="preserve">Kommunen ønsker, og er nødt til å satse på styrking de nederste trinnene i </w:t>
      </w:r>
      <w:r w:rsidR="49A1A1B9">
        <w:t>omsorgstrappen</w:t>
      </w:r>
      <w:r>
        <w:t>. Dette kan gi økt livskvalitet og helse hos innbyggeren, og vil bidra til å utsette, og i noen tilfeller bidra til at det ikke blir et behov for omfattende kommunale helse- og omsorgstjenester. Tverrfaglig samarbeid, samarbeid med pårørende, aktivitet i frivillige organisasjoner og aktive lokalsamfunn er viktig for å skape en bærekraftig og god helse- og omsorgstjeneste i kommunen.</w:t>
      </w:r>
      <w:r w:rsidRPr="0B8F6EE4">
        <w:t xml:space="preserve"> Ved å integrere folkehelseperspektive</w:t>
      </w:r>
      <w:r w:rsidR="53F9EA91" w:rsidRPr="0B8F6EE4">
        <w:t>t</w:t>
      </w:r>
      <w:r w:rsidRPr="0B8F6EE4">
        <w:t xml:space="preserve"> i boligutvikling og tilpasse boliger til ulike livsfaser, kan man bidra til å skape samfunn som støtter god helse og livskvalitet på tvers av generasjoner.</w:t>
      </w:r>
      <w:r w:rsidR="6504AD6D" w:rsidRPr="0B8F6EE4">
        <w:t xml:space="preserve"> En omsorgsbolig er også å anse som egen bolig.</w:t>
      </w:r>
    </w:p>
    <w:p w14:paraId="723C4D8E" w14:textId="56B056AF" w:rsidR="00A77DC0" w:rsidRDefault="00A77DC0"/>
    <w:p w14:paraId="102CEA9F" w14:textId="7A603AB5" w:rsidR="00E855A4" w:rsidRPr="00E855A4" w:rsidRDefault="02805C2A">
      <w:pPr>
        <w:rPr>
          <w:rFonts w:eastAsia="Calibri" w:cs="Calibri"/>
          <w:szCs w:val="22"/>
        </w:rPr>
      </w:pPr>
      <w:r w:rsidRPr="76E9CE49">
        <w:rPr>
          <w:rFonts w:eastAsia="Calibri" w:cs="Calibri"/>
          <w:szCs w:val="22"/>
        </w:rPr>
        <w:t>Viser også til Rendalen kommunes boligpolitiske</w:t>
      </w:r>
      <w:r w:rsidRPr="2F51EEA8">
        <w:rPr>
          <w:rFonts w:eastAsia="Calibri" w:cs="Calibri"/>
          <w:szCs w:val="22"/>
        </w:rPr>
        <w:t xml:space="preserve"> plan</w:t>
      </w:r>
      <w:r w:rsidRPr="76E9CE49">
        <w:rPr>
          <w:rFonts w:eastAsia="Calibri" w:cs="Calibri"/>
          <w:szCs w:val="22"/>
        </w:rPr>
        <w:t>. Et</w:t>
      </w:r>
      <w:r w:rsidRPr="2F51EEA8">
        <w:rPr>
          <w:rFonts w:eastAsia="Calibri" w:cs="Calibri"/>
          <w:szCs w:val="22"/>
        </w:rPr>
        <w:t xml:space="preserve"> strategisk styringsverktøy som angir mål, tiltak og prioriteringer for kommunes boligpolitikk. Planen skal beskrive de langsiktige utfordringer og valg som kommunen står ovenfor i forhold til boligtilgang, utvikling og boligsosiale forhold. Planen skal bidra til økt effektivitet og mer helhetlig boligpolitikk, herunder rådføring og samarbeid med befolkningen og private aktører.</w:t>
      </w:r>
    </w:p>
    <w:p w14:paraId="22193F50" w14:textId="0AA18A1E" w:rsidR="00E22098" w:rsidRDefault="73253D7C" w:rsidP="00DA6729">
      <w:pPr>
        <w:pStyle w:val="Overskrift1"/>
      </w:pPr>
      <w:bookmarkStart w:id="13" w:name="_Toc182831956"/>
      <w:r>
        <w:t>Satsningsområder for helse- og omsorg</w:t>
      </w:r>
      <w:bookmarkEnd w:id="13"/>
    </w:p>
    <w:p w14:paraId="3D9EA2AD" w14:textId="77777777" w:rsidR="00E22098" w:rsidRDefault="00E22098" w:rsidP="00E22098">
      <w:pPr>
        <w:rPr>
          <w:b/>
          <w:bCs/>
        </w:rPr>
      </w:pPr>
    </w:p>
    <w:p w14:paraId="09D38CAF" w14:textId="50A67A14" w:rsidR="00E22098" w:rsidRDefault="00E22098" w:rsidP="00E22098">
      <w:pPr>
        <w:rPr>
          <w:rFonts w:eastAsia="Calibri" w:cs="Calibri"/>
        </w:rPr>
      </w:pPr>
      <w:r w:rsidRPr="3C0BBCD8">
        <w:rPr>
          <w:rFonts w:eastAsia="Calibri" w:cs="Calibri"/>
        </w:rPr>
        <w:t xml:space="preserve">Kjernevirksomheten for virksomheten helse- og omsorg skal sikre innbyggerne helse-, omsorgs- og velferdstjenester, med fokus på selvstendighet og mestring. Det skal tilrettelegges for et godt samarbeid med brukere og pårørende, ut fra hvordan behov skal dekkes og hva som er viktig for den enkelte. Helse- og omsorg skal blant annet dekke innbyggernes behov for hjemmetjenester, institusjonstjenester, akuttmedisinske tjenester og ulike støtte-, mestrings-, habiliterings- og rehabiliteringsfunksjoner. </w:t>
      </w:r>
    </w:p>
    <w:p w14:paraId="181F70BB" w14:textId="05F5B00C" w:rsidR="3C0BBCD8" w:rsidRDefault="3C0BBCD8" w:rsidP="3C0BBCD8">
      <w:pPr>
        <w:rPr>
          <w:rFonts w:eastAsia="Calibri" w:cs="Calibri"/>
        </w:rPr>
      </w:pPr>
    </w:p>
    <w:p w14:paraId="13C8D424" w14:textId="4BB0D309" w:rsidR="00E22098" w:rsidRDefault="00E22098" w:rsidP="00E22098">
      <w:pPr>
        <w:rPr>
          <w:rFonts w:eastAsia="Calibri" w:cs="Calibri"/>
        </w:rPr>
      </w:pPr>
      <w:r w:rsidRPr="3C0BBCD8">
        <w:rPr>
          <w:rFonts w:eastAsia="Calibri" w:cs="Calibri"/>
        </w:rPr>
        <w:t xml:space="preserve">Rendalen kommune skal tilby fleksible, koordinerte og </w:t>
      </w:r>
      <w:r w:rsidRPr="23EEE0A0">
        <w:rPr>
          <w:rFonts w:eastAsia="Calibri" w:cs="Calibri"/>
        </w:rPr>
        <w:t>fr</w:t>
      </w:r>
      <w:r w:rsidR="1F93D60F" w:rsidRPr="23EEE0A0">
        <w:rPr>
          <w:rFonts w:eastAsia="Calibri" w:cs="Calibri"/>
        </w:rPr>
        <w:t>e</w:t>
      </w:r>
      <w:r w:rsidRPr="23EEE0A0">
        <w:rPr>
          <w:rFonts w:eastAsia="Calibri" w:cs="Calibri"/>
        </w:rPr>
        <w:t>mtidsrettede</w:t>
      </w:r>
      <w:r w:rsidRPr="3C0BBCD8">
        <w:rPr>
          <w:rFonts w:eastAsia="Calibri" w:cs="Calibri"/>
        </w:rPr>
        <w:t xml:space="preserve"> helse- og omsorgstjenester med rett kompetanse til rett tid. Utfordringer velferdssamfunnet står overfor er et voksende antall og komplekse problemer. Det er vanskelig å se at disse kan løses gjennom tidligere</w:t>
      </w:r>
      <w:r w:rsidR="7C2981F1" w:rsidRPr="3C0BBCD8">
        <w:rPr>
          <w:rFonts w:eastAsia="Calibri" w:cs="Calibri"/>
        </w:rPr>
        <w:t xml:space="preserve"> </w:t>
      </w:r>
      <w:r w:rsidRPr="3C0BBCD8">
        <w:rPr>
          <w:rFonts w:eastAsia="Calibri" w:cs="Calibri"/>
        </w:rPr>
        <w:t>standardløsninger, eller kun gjennom økte budsjett. Dette er sammensatte sosiale, helsemessige og miljømessige utfordringer som er tett sammenvevd.</w:t>
      </w:r>
    </w:p>
    <w:p w14:paraId="14AC3F49" w14:textId="3F2A0703" w:rsidR="3C0BBCD8" w:rsidRDefault="3C0BBCD8" w:rsidP="3C0BBCD8">
      <w:pPr>
        <w:rPr>
          <w:rFonts w:eastAsia="Calibri" w:cs="Calibri"/>
        </w:rPr>
      </w:pPr>
    </w:p>
    <w:p w14:paraId="10181C96" w14:textId="6457F8BF" w:rsidR="0B8F6EE4" w:rsidRDefault="0B8F6EE4" w:rsidP="0B8F6EE4">
      <w:pPr>
        <w:rPr>
          <w:rFonts w:eastAsia="Calibri" w:cs="Calibri"/>
        </w:rPr>
      </w:pPr>
    </w:p>
    <w:p w14:paraId="3A872153" w14:textId="36FBE285" w:rsidR="0B8F6EE4" w:rsidRDefault="0B8F6EE4" w:rsidP="0B8F6EE4">
      <w:pPr>
        <w:rPr>
          <w:rFonts w:eastAsia="Calibri" w:cs="Calibri"/>
        </w:rPr>
      </w:pPr>
    </w:p>
    <w:p w14:paraId="1A7F3642" w14:textId="03954C32" w:rsidR="00E22098" w:rsidRDefault="73253D7C" w:rsidP="00E22098">
      <w:pPr>
        <w:rPr>
          <w:rFonts w:eastAsia="Calibri" w:cs="Calibri"/>
        </w:rPr>
      </w:pPr>
      <w:r w:rsidRPr="0B8F6EE4">
        <w:rPr>
          <w:rFonts w:eastAsia="Calibri" w:cs="Calibri"/>
        </w:rPr>
        <w:t>Virksomheten helse</w:t>
      </w:r>
      <w:r w:rsidR="7674668A" w:rsidRPr="0B8F6EE4">
        <w:rPr>
          <w:rFonts w:eastAsia="Calibri" w:cs="Calibri"/>
        </w:rPr>
        <w:t xml:space="preserve"> </w:t>
      </w:r>
      <w:r w:rsidRPr="0B8F6EE4">
        <w:rPr>
          <w:rFonts w:eastAsia="Calibri" w:cs="Calibri"/>
        </w:rPr>
        <w:t xml:space="preserve">- og omsorg i Rendalen kommune utfordres av: </w:t>
      </w:r>
    </w:p>
    <w:p w14:paraId="00ADF82C" w14:textId="68CD8B99" w:rsidR="0B8F6EE4" w:rsidRDefault="0B8F6EE4" w:rsidP="0B8F6EE4">
      <w:pPr>
        <w:pStyle w:val="Listeavsnitt"/>
        <w:spacing w:after="160" w:line="259" w:lineRule="auto"/>
        <w:ind w:left="360"/>
        <w:rPr>
          <w:rFonts w:ascii="Calibri" w:eastAsia="Calibri" w:hAnsi="Calibri" w:cs="Calibri"/>
        </w:rPr>
      </w:pPr>
    </w:p>
    <w:p w14:paraId="1D5138E7" w14:textId="77777777" w:rsidR="00E22098" w:rsidRDefault="73253D7C" w:rsidP="007F60AC">
      <w:pPr>
        <w:pStyle w:val="Listeavsnitt"/>
        <w:numPr>
          <w:ilvl w:val="0"/>
          <w:numId w:val="25"/>
        </w:numPr>
        <w:spacing w:after="160" w:line="259" w:lineRule="auto"/>
        <w:rPr>
          <w:rFonts w:ascii="Calibri" w:eastAsia="Calibri" w:hAnsi="Calibri" w:cs="Calibri"/>
        </w:rPr>
      </w:pPr>
      <w:r w:rsidRPr="0B8F6EE4">
        <w:rPr>
          <w:rFonts w:ascii="Calibri" w:eastAsia="Calibri" w:hAnsi="Calibri" w:cs="Calibri"/>
        </w:rPr>
        <w:t>En aldrende befolkning</w:t>
      </w:r>
    </w:p>
    <w:p w14:paraId="5000AEDD" w14:textId="2303B72C" w:rsidR="00E22098" w:rsidRDefault="73253D7C" w:rsidP="007F60AC">
      <w:pPr>
        <w:pStyle w:val="Listeavsnitt"/>
        <w:numPr>
          <w:ilvl w:val="0"/>
          <w:numId w:val="25"/>
        </w:numPr>
        <w:spacing w:after="160" w:line="259" w:lineRule="auto"/>
        <w:rPr>
          <w:rFonts w:ascii="Calibri" w:eastAsia="Calibri" w:hAnsi="Calibri" w:cs="Calibri"/>
        </w:rPr>
      </w:pPr>
      <w:r w:rsidRPr="0B8F6EE4">
        <w:rPr>
          <w:rFonts w:ascii="Calibri" w:eastAsia="Calibri" w:hAnsi="Calibri" w:cs="Calibri"/>
        </w:rPr>
        <w:t xml:space="preserve">Økende demensforekomst (Demenskartet) </w:t>
      </w:r>
    </w:p>
    <w:p w14:paraId="45412FEC" w14:textId="39038F16" w:rsidR="00E22098" w:rsidRDefault="31C4406C" w:rsidP="007F60AC">
      <w:pPr>
        <w:pStyle w:val="Listeavsnitt"/>
        <w:numPr>
          <w:ilvl w:val="0"/>
          <w:numId w:val="25"/>
        </w:numPr>
        <w:rPr>
          <w:rFonts w:ascii="Calibri" w:eastAsia="Calibri" w:hAnsi="Calibri" w:cs="Calibri"/>
        </w:rPr>
      </w:pPr>
      <w:r w:rsidRPr="1FC58689">
        <w:rPr>
          <w:rFonts w:ascii="Calibri" w:eastAsia="Calibri" w:hAnsi="Calibri" w:cs="Calibri"/>
        </w:rPr>
        <w:t xml:space="preserve">Økende gap mellom </w:t>
      </w:r>
      <w:r w:rsidR="00240F43" w:rsidRPr="1FC58689">
        <w:rPr>
          <w:rFonts w:ascii="Calibri" w:eastAsia="Calibri" w:hAnsi="Calibri" w:cs="Calibri"/>
        </w:rPr>
        <w:t xml:space="preserve">pasientrettigheter </w:t>
      </w:r>
      <w:r w:rsidRPr="1FC58689">
        <w:rPr>
          <w:rFonts w:ascii="Calibri" w:eastAsia="Calibri" w:hAnsi="Calibri" w:cs="Calibri"/>
        </w:rPr>
        <w:t>og kommunen</w:t>
      </w:r>
      <w:r w:rsidR="01E8BF30" w:rsidRPr="1FC58689">
        <w:rPr>
          <w:rFonts w:ascii="Calibri" w:eastAsia="Calibri" w:hAnsi="Calibri" w:cs="Calibri"/>
        </w:rPr>
        <w:t xml:space="preserve">s </w:t>
      </w:r>
      <w:r w:rsidRPr="1FC58689">
        <w:rPr>
          <w:rFonts w:ascii="Calibri" w:eastAsia="Calibri" w:hAnsi="Calibri" w:cs="Calibri"/>
        </w:rPr>
        <w:t>handlingsrom</w:t>
      </w:r>
    </w:p>
    <w:p w14:paraId="70D85031" w14:textId="77777777" w:rsidR="00E22098" w:rsidRPr="001517A4" w:rsidRDefault="00E22098" w:rsidP="007F60AC">
      <w:pPr>
        <w:pStyle w:val="Listeavsnitt"/>
        <w:numPr>
          <w:ilvl w:val="0"/>
          <w:numId w:val="25"/>
        </w:numPr>
        <w:spacing w:after="160" w:line="259" w:lineRule="auto"/>
        <w:rPr>
          <w:rFonts w:ascii="Calibri" w:eastAsia="Calibri" w:hAnsi="Calibri" w:cs="Calibri"/>
        </w:rPr>
      </w:pPr>
      <w:r w:rsidRPr="001517A4">
        <w:rPr>
          <w:rFonts w:ascii="Calibri" w:eastAsia="Calibri" w:hAnsi="Calibri" w:cs="Calibri"/>
        </w:rPr>
        <w:t xml:space="preserve">En økende andel innbyggere helt eller delvis utenfor arbeidslivet </w:t>
      </w:r>
    </w:p>
    <w:p w14:paraId="35895160" w14:textId="4ED60AE3" w:rsidR="00E22098" w:rsidRDefault="7076346D" w:rsidP="007F60AC">
      <w:pPr>
        <w:pStyle w:val="Listeavsnitt"/>
        <w:numPr>
          <w:ilvl w:val="0"/>
          <w:numId w:val="25"/>
        </w:numPr>
        <w:spacing w:after="160" w:line="259" w:lineRule="auto"/>
        <w:rPr>
          <w:rFonts w:ascii="Calibri" w:eastAsia="Calibri" w:hAnsi="Calibri" w:cs="Calibri"/>
        </w:rPr>
      </w:pPr>
      <w:r w:rsidRPr="1FF9BA50">
        <w:rPr>
          <w:rFonts w:ascii="Calibri" w:eastAsia="Calibri" w:hAnsi="Calibri" w:cs="Calibri"/>
        </w:rPr>
        <w:t>Svikt i r</w:t>
      </w:r>
      <w:r w:rsidR="00E22098" w:rsidRPr="1FF9BA50">
        <w:rPr>
          <w:rFonts w:ascii="Calibri" w:eastAsia="Calibri" w:hAnsi="Calibri" w:cs="Calibri"/>
        </w:rPr>
        <w:t>ekruttering av nødvendig og riktig kompetanse for fremtid</w:t>
      </w:r>
      <w:r w:rsidR="716C79F6" w:rsidRPr="1FF9BA50">
        <w:rPr>
          <w:rFonts w:ascii="Calibri" w:eastAsia="Calibri" w:hAnsi="Calibri" w:cs="Calibri"/>
        </w:rPr>
        <w:t>en</w:t>
      </w:r>
    </w:p>
    <w:p w14:paraId="7003A72A" w14:textId="77777777" w:rsidR="00E22098" w:rsidRDefault="00E22098" w:rsidP="007F60AC">
      <w:pPr>
        <w:pStyle w:val="Listeavsnitt"/>
        <w:numPr>
          <w:ilvl w:val="0"/>
          <w:numId w:val="25"/>
        </w:numPr>
        <w:spacing w:after="160" w:line="259" w:lineRule="auto"/>
        <w:rPr>
          <w:rFonts w:ascii="Calibri" w:eastAsia="Calibri" w:hAnsi="Calibri" w:cs="Calibri"/>
        </w:rPr>
      </w:pPr>
      <w:r w:rsidRPr="4758D569">
        <w:rPr>
          <w:rFonts w:ascii="Calibri" w:eastAsia="Calibri" w:hAnsi="Calibri" w:cs="Calibri"/>
          <w:szCs w:val="22"/>
        </w:rPr>
        <w:t xml:space="preserve">Økende og endrede kompetansebehov grunnet samfunnsutvikling og overføring av oppgaver fra spesialisthelsetjenesten </w:t>
      </w:r>
    </w:p>
    <w:p w14:paraId="5730E78C" w14:textId="77777777" w:rsidR="00E22098" w:rsidRDefault="6CC5411E" w:rsidP="00E22098">
      <w:pPr>
        <w:rPr>
          <w:rFonts w:eastAsia="Calibri" w:cs="Calibri"/>
        </w:rPr>
      </w:pPr>
      <w:r w:rsidRPr="2B9C863C">
        <w:rPr>
          <w:rFonts w:eastAsia="Calibri" w:cs="Calibri"/>
        </w:rPr>
        <w:t xml:space="preserve">        </w:t>
      </w:r>
    </w:p>
    <w:p w14:paraId="24DC8101" w14:textId="2CAEF2DF" w:rsidR="0B8F6EE4" w:rsidRDefault="0B8F6EE4" w:rsidP="0B8F6EE4">
      <w:pPr>
        <w:rPr>
          <w:rFonts w:eastAsia="Calibri" w:cs="Calibri"/>
        </w:rPr>
      </w:pPr>
    </w:p>
    <w:p w14:paraId="4E9D231C" w14:textId="6DB07DA8" w:rsidR="0B8F6EE4" w:rsidRDefault="0B8F6EE4" w:rsidP="0B8F6EE4">
      <w:pPr>
        <w:rPr>
          <w:rFonts w:eastAsia="Calibri" w:cs="Calibri"/>
        </w:rPr>
      </w:pPr>
    </w:p>
    <w:p w14:paraId="5EC67F1B" w14:textId="21D3E1A4" w:rsidR="00E22098" w:rsidRDefault="1DE9FBBB" w:rsidP="0B8F6EE4">
      <w:pPr>
        <w:rPr>
          <w:rFonts w:eastAsia="Calibri" w:cs="Calibri"/>
        </w:rPr>
      </w:pPr>
      <w:r w:rsidRPr="1FF9BA50">
        <w:rPr>
          <w:rFonts w:eastAsia="Calibri" w:cs="Calibri"/>
        </w:rPr>
        <w:t xml:space="preserve">Helse- og </w:t>
      </w:r>
      <w:r w:rsidRPr="4758D569">
        <w:rPr>
          <w:rFonts w:eastAsia="Calibri" w:cs="Calibri"/>
        </w:rPr>
        <w:t>omsorgstjene</w:t>
      </w:r>
      <w:r>
        <w:rPr>
          <w:rFonts w:eastAsia="Calibri" w:cs="Calibri"/>
        </w:rPr>
        <w:t>s</w:t>
      </w:r>
      <w:r w:rsidRPr="4758D569">
        <w:rPr>
          <w:rFonts w:eastAsia="Calibri" w:cs="Calibri"/>
        </w:rPr>
        <w:t>tene</w:t>
      </w:r>
      <w:r w:rsidRPr="1FF9BA50">
        <w:rPr>
          <w:rFonts w:eastAsia="Calibri" w:cs="Calibri"/>
        </w:rPr>
        <w:t xml:space="preserve"> i Rendalen kommune har behov for å få sikret en økonomisk rasjonell og bærekraftig utvikling.  </w:t>
      </w:r>
      <w:r>
        <w:rPr>
          <w:rFonts w:eastAsia="Calibri" w:cs="Calibri"/>
        </w:rPr>
        <w:t>Satsingsområder videre</w:t>
      </w:r>
      <w:r w:rsidRPr="4758D569">
        <w:rPr>
          <w:rFonts w:eastAsia="Calibri" w:cs="Calibri"/>
        </w:rPr>
        <w:t xml:space="preserve"> </w:t>
      </w:r>
      <w:r>
        <w:rPr>
          <w:rFonts w:eastAsia="Calibri" w:cs="Calibri"/>
        </w:rPr>
        <w:t>blir:</w:t>
      </w:r>
    </w:p>
    <w:p w14:paraId="5BD11A0B" w14:textId="77777777" w:rsidR="00926FB3" w:rsidRDefault="00926FB3" w:rsidP="0B8F6EE4">
      <w:pPr>
        <w:rPr>
          <w:rFonts w:eastAsia="Calibri" w:cs="Calibri"/>
        </w:rPr>
      </w:pPr>
    </w:p>
    <w:p w14:paraId="752F949A" w14:textId="12370D84" w:rsidR="00E22098" w:rsidRPr="00E06AB0" w:rsidRDefault="00E22098" w:rsidP="00926FB3">
      <w:pPr>
        <w:pStyle w:val="Listeavsnitt"/>
        <w:numPr>
          <w:ilvl w:val="0"/>
          <w:numId w:val="8"/>
        </w:numPr>
        <w:rPr>
          <w:rFonts w:ascii="Calibri" w:eastAsia="Calibri" w:hAnsi="Calibri" w:cs="Calibri"/>
        </w:rPr>
      </w:pPr>
      <w:r w:rsidRPr="00E06AB0">
        <w:rPr>
          <w:rFonts w:ascii="Calibri" w:eastAsia="Calibri" w:hAnsi="Calibri" w:cs="Calibri"/>
          <w:noProof/>
        </w:rPr>
        <w:drawing>
          <wp:anchor distT="0" distB="0" distL="114300" distR="114300" simplePos="0" relativeHeight="251658243" behindDoc="1" locked="0" layoutInCell="1" allowOverlap="1" wp14:anchorId="530B7C04" wp14:editId="73C3B03D">
            <wp:simplePos x="0" y="0"/>
            <wp:positionH relativeFrom="margin">
              <wp:align>right</wp:align>
            </wp:positionH>
            <wp:positionV relativeFrom="paragraph">
              <wp:posOffset>6350</wp:posOffset>
            </wp:positionV>
            <wp:extent cx="838200" cy="838200"/>
            <wp:effectExtent l="0" t="0" r="0" b="0"/>
            <wp:wrapTight wrapText="bothSides">
              <wp:wrapPolygon edited="0">
                <wp:start x="0" y="0"/>
                <wp:lineTo x="0" y="21109"/>
                <wp:lineTo x="21109" y="21109"/>
                <wp:lineTo x="21109" y="0"/>
                <wp:lineTo x="0" y="0"/>
              </wp:wrapPolygon>
            </wp:wrapTight>
            <wp:docPr id="14536979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anchor>
        </w:drawing>
      </w:r>
      <w:r w:rsidR="00AF1692" w:rsidRPr="00E06AB0">
        <w:rPr>
          <w:rFonts w:ascii="Calibri" w:eastAsia="Calibri" w:hAnsi="Calibri" w:cs="Calibri"/>
          <w:noProof/>
        </w:rPr>
        <w:drawing>
          <wp:anchor distT="0" distB="0" distL="114300" distR="114300" simplePos="0" relativeHeight="251658241" behindDoc="1" locked="0" layoutInCell="1" allowOverlap="1" wp14:anchorId="69E1F943" wp14:editId="21EC9970">
            <wp:simplePos x="0" y="0"/>
            <wp:positionH relativeFrom="column">
              <wp:posOffset>4023995</wp:posOffset>
            </wp:positionH>
            <wp:positionV relativeFrom="paragraph">
              <wp:posOffset>6350</wp:posOffset>
            </wp:positionV>
            <wp:extent cx="857250" cy="857250"/>
            <wp:effectExtent l="0" t="0" r="0" b="0"/>
            <wp:wrapTight wrapText="bothSides">
              <wp:wrapPolygon edited="0">
                <wp:start x="0" y="0"/>
                <wp:lineTo x="0" y="21120"/>
                <wp:lineTo x="21120" y="21120"/>
                <wp:lineTo x="21120" y="0"/>
                <wp:lineTo x="0" y="0"/>
              </wp:wrapPolygon>
            </wp:wrapTight>
            <wp:docPr id="61542881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anchor>
        </w:drawing>
      </w:r>
      <w:r w:rsidR="00AF1692" w:rsidRPr="00E06AB0">
        <w:rPr>
          <w:rFonts w:ascii="Calibri" w:eastAsia="Calibri" w:hAnsi="Calibri" w:cs="Calibri"/>
          <w:noProof/>
        </w:rPr>
        <w:drawing>
          <wp:anchor distT="0" distB="0" distL="114300" distR="114300" simplePos="0" relativeHeight="251658242" behindDoc="1" locked="0" layoutInCell="1" allowOverlap="1" wp14:anchorId="4D7EE6D1" wp14:editId="4A21B826">
            <wp:simplePos x="0" y="0"/>
            <wp:positionH relativeFrom="column">
              <wp:posOffset>3090545</wp:posOffset>
            </wp:positionH>
            <wp:positionV relativeFrom="paragraph">
              <wp:posOffset>6350</wp:posOffset>
            </wp:positionV>
            <wp:extent cx="857250" cy="857250"/>
            <wp:effectExtent l="0" t="0" r="0" b="0"/>
            <wp:wrapTight wrapText="bothSides">
              <wp:wrapPolygon edited="0">
                <wp:start x="0" y="0"/>
                <wp:lineTo x="0" y="21120"/>
                <wp:lineTo x="21120" y="21120"/>
                <wp:lineTo x="21120" y="0"/>
                <wp:lineTo x="0" y="0"/>
              </wp:wrapPolygon>
            </wp:wrapTight>
            <wp:docPr id="61614943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anchor>
        </w:drawing>
      </w:r>
      <w:r w:rsidR="00AF1692" w:rsidRPr="00E06AB0">
        <w:rPr>
          <w:rFonts w:ascii="Calibri" w:eastAsia="Calibri" w:hAnsi="Calibri" w:cs="Calibri"/>
          <w:noProof/>
        </w:rPr>
        <w:drawing>
          <wp:anchor distT="0" distB="0" distL="114300" distR="114300" simplePos="0" relativeHeight="251658240" behindDoc="1" locked="0" layoutInCell="1" allowOverlap="1" wp14:anchorId="581920A5" wp14:editId="2488AB63">
            <wp:simplePos x="0" y="0"/>
            <wp:positionH relativeFrom="margin">
              <wp:posOffset>2155825</wp:posOffset>
            </wp:positionH>
            <wp:positionV relativeFrom="paragraph">
              <wp:posOffset>3810</wp:posOffset>
            </wp:positionV>
            <wp:extent cx="857250" cy="857250"/>
            <wp:effectExtent l="0" t="0" r="0" b="0"/>
            <wp:wrapTight wrapText="bothSides">
              <wp:wrapPolygon edited="0">
                <wp:start x="0" y="0"/>
                <wp:lineTo x="0" y="21120"/>
                <wp:lineTo x="21120" y="21120"/>
                <wp:lineTo x="21120" y="0"/>
                <wp:lineTo x="0" y="0"/>
              </wp:wrapPolygon>
            </wp:wrapTight>
            <wp:docPr id="767876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r w:rsidR="1DE9FBBB" w:rsidRPr="00E06AB0">
        <w:rPr>
          <w:rFonts w:ascii="Calibri" w:eastAsia="Calibri" w:hAnsi="Calibri" w:cs="Calibri"/>
        </w:rPr>
        <w:t>Demens (FN 3)</w:t>
      </w:r>
    </w:p>
    <w:p w14:paraId="3D64C5DE" w14:textId="01841385" w:rsidR="00E22098" w:rsidRDefault="00E22098" w:rsidP="1FF9BA50">
      <w:pPr>
        <w:pStyle w:val="Listeavsnitt"/>
        <w:numPr>
          <w:ilvl w:val="0"/>
          <w:numId w:val="8"/>
        </w:numPr>
        <w:spacing w:after="160" w:line="259" w:lineRule="auto"/>
        <w:rPr>
          <w:rFonts w:ascii="Calibri" w:eastAsia="Calibri" w:hAnsi="Calibri" w:cs="Calibri"/>
        </w:rPr>
      </w:pPr>
      <w:r w:rsidRPr="1FF9BA50">
        <w:rPr>
          <w:rFonts w:ascii="Calibri" w:eastAsia="Calibri" w:hAnsi="Calibri" w:cs="Calibri"/>
        </w:rPr>
        <w:t>Folkehelse (FN 3)</w:t>
      </w:r>
    </w:p>
    <w:p w14:paraId="64D64342" w14:textId="39FDB28C" w:rsidR="00E22098" w:rsidRDefault="73253D7C" w:rsidP="0B8F6EE4">
      <w:pPr>
        <w:pStyle w:val="Listeavsnitt"/>
        <w:numPr>
          <w:ilvl w:val="0"/>
          <w:numId w:val="8"/>
        </w:numPr>
        <w:spacing w:after="160" w:line="259" w:lineRule="auto"/>
        <w:rPr>
          <w:rFonts w:ascii="Calibri" w:eastAsia="Calibri" w:hAnsi="Calibri" w:cs="Calibri"/>
        </w:rPr>
      </w:pPr>
      <w:r w:rsidRPr="0B8F6EE4">
        <w:rPr>
          <w:rFonts w:ascii="Calibri" w:eastAsia="Calibri" w:hAnsi="Calibri" w:cs="Calibri"/>
        </w:rPr>
        <w:t>Kompetanse (FN 4)</w:t>
      </w:r>
    </w:p>
    <w:p w14:paraId="0ADF1CC3" w14:textId="4FD552C0" w:rsidR="00E22098" w:rsidRDefault="73253D7C" w:rsidP="0B8F6EE4">
      <w:pPr>
        <w:pStyle w:val="Listeavsnitt"/>
        <w:numPr>
          <w:ilvl w:val="0"/>
          <w:numId w:val="8"/>
        </w:numPr>
        <w:spacing w:after="160" w:line="259" w:lineRule="auto"/>
        <w:rPr>
          <w:rFonts w:ascii="Calibri" w:eastAsia="Calibri" w:hAnsi="Calibri" w:cs="Calibri"/>
        </w:rPr>
      </w:pPr>
      <w:r w:rsidRPr="0B8F6EE4">
        <w:rPr>
          <w:rFonts w:ascii="Calibri" w:eastAsia="Calibri" w:hAnsi="Calibri" w:cs="Calibri"/>
        </w:rPr>
        <w:t>Samarbeid (FN 17)</w:t>
      </w:r>
    </w:p>
    <w:p w14:paraId="2C5F19E4" w14:textId="5285A3FA" w:rsidR="00E22098" w:rsidRDefault="73253D7C" w:rsidP="0B8F6EE4">
      <w:pPr>
        <w:pStyle w:val="Listeavsnitt"/>
        <w:numPr>
          <w:ilvl w:val="0"/>
          <w:numId w:val="8"/>
        </w:numPr>
        <w:spacing w:after="160" w:line="259" w:lineRule="auto"/>
        <w:rPr>
          <w:rFonts w:ascii="Calibri" w:eastAsia="Calibri" w:hAnsi="Calibri" w:cs="Calibri"/>
        </w:rPr>
      </w:pPr>
      <w:r w:rsidRPr="0B8F6EE4">
        <w:rPr>
          <w:rFonts w:ascii="Calibri" w:eastAsia="Calibri" w:hAnsi="Calibri" w:cs="Calibri"/>
        </w:rPr>
        <w:t>Digitalisering (FN 9)</w:t>
      </w:r>
    </w:p>
    <w:p w14:paraId="16711619" w14:textId="38763331" w:rsidR="00C810CC" w:rsidRDefault="00E22098" w:rsidP="00DA6729">
      <w:pPr>
        <w:rPr>
          <w:rFonts w:eastAsia="Calibri" w:cs="Calibri"/>
          <w:szCs w:val="22"/>
        </w:rPr>
      </w:pPr>
      <w:r w:rsidRPr="4758D569">
        <w:rPr>
          <w:rFonts w:eastAsia="Calibri" w:cs="Calibri"/>
          <w:szCs w:val="22"/>
        </w:rPr>
        <w:t xml:space="preserve">God helse skapes i stor grad andre steder enn i den offentlige helsetjenesten. Tverrsektorielt og tverrfaglig samarbeid er meget viktig for å kunne skape gode liv for våre innbyggere. Det er også viktig med kunnskap om egen helse, og hvordan skape seg gode liv med de mulighetene man har. </w:t>
      </w:r>
    </w:p>
    <w:p w14:paraId="3AA54C1A" w14:textId="77777777" w:rsidR="00C423C9" w:rsidRDefault="00C423C9" w:rsidP="00DA6729"/>
    <w:p w14:paraId="5FB123AB" w14:textId="62CD067E" w:rsidR="009648AC" w:rsidRDefault="4D90317F" w:rsidP="0B8F6EE4">
      <w:pPr>
        <w:pStyle w:val="Overskrift2"/>
        <w:rPr>
          <w:rFonts w:eastAsia="Calibri"/>
          <w:sz w:val="22"/>
          <w:szCs w:val="22"/>
        </w:rPr>
      </w:pPr>
      <w:bookmarkStart w:id="14" w:name="_Toc182831957"/>
      <w:r w:rsidRPr="0B8F6EE4">
        <w:rPr>
          <w:rFonts w:eastAsia="Calibri"/>
          <w:sz w:val="22"/>
          <w:szCs w:val="22"/>
        </w:rPr>
        <w:t>Demens</w:t>
      </w:r>
      <w:bookmarkEnd w:id="14"/>
    </w:p>
    <w:p w14:paraId="4BBB16CF" w14:textId="77777777" w:rsidR="009648AC" w:rsidRDefault="009648AC" w:rsidP="009648AC">
      <w:pPr>
        <w:rPr>
          <w:rFonts w:eastAsia="Calibri"/>
        </w:rPr>
      </w:pPr>
    </w:p>
    <w:p w14:paraId="724419E1" w14:textId="07295271" w:rsidR="008C0E03" w:rsidRPr="008C0E03" w:rsidRDefault="009F7DBC" w:rsidP="23EEE0A0">
      <w:pPr>
        <w:rPr>
          <w:rFonts w:eastAsia="Calibri"/>
        </w:rPr>
      </w:pPr>
      <w:r>
        <w:rPr>
          <w:rFonts w:eastAsia="Calibri"/>
          <w:noProof/>
        </w:rPr>
        <w:drawing>
          <wp:anchor distT="0" distB="0" distL="114300" distR="114300" simplePos="0" relativeHeight="251658245" behindDoc="1" locked="0" layoutInCell="1" allowOverlap="1" wp14:anchorId="5F7A9AA5" wp14:editId="09FD7BFD">
            <wp:simplePos x="0" y="0"/>
            <wp:positionH relativeFrom="column">
              <wp:posOffset>4445</wp:posOffset>
            </wp:positionH>
            <wp:positionV relativeFrom="paragraph">
              <wp:posOffset>-3810</wp:posOffset>
            </wp:positionV>
            <wp:extent cx="952500" cy="952500"/>
            <wp:effectExtent l="0" t="0" r="0" b="0"/>
            <wp:wrapTight wrapText="bothSides">
              <wp:wrapPolygon edited="0">
                <wp:start x="0" y="0"/>
                <wp:lineTo x="0" y="21168"/>
                <wp:lineTo x="21168" y="21168"/>
                <wp:lineTo x="21168" y="0"/>
                <wp:lineTo x="0" y="0"/>
              </wp:wrapPolygon>
            </wp:wrapTight>
            <wp:docPr id="213323217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7C114A28" w:rsidRPr="008C0E03">
        <w:rPr>
          <w:rFonts w:eastAsia="Calibri"/>
        </w:rPr>
        <w:t xml:space="preserve">Nasjonalt har det </w:t>
      </w:r>
      <w:r w:rsidR="1269DA03" w:rsidRPr="008C0E03">
        <w:rPr>
          <w:rFonts w:eastAsia="Calibri"/>
        </w:rPr>
        <w:t>siden</w:t>
      </w:r>
      <w:r w:rsidR="7C114A28" w:rsidRPr="008C0E03">
        <w:rPr>
          <w:rFonts w:eastAsia="Calibri"/>
        </w:rPr>
        <w:t xml:space="preserve"> 2015 vært</w:t>
      </w:r>
      <w:r w:rsidR="6BF6CF13" w:rsidRPr="008C0E03">
        <w:rPr>
          <w:rFonts w:eastAsia="Calibri"/>
        </w:rPr>
        <w:t xml:space="preserve"> </w:t>
      </w:r>
      <w:r w:rsidR="13929365" w:rsidRPr="008C0E03">
        <w:rPr>
          <w:rFonts w:eastAsia="Calibri"/>
        </w:rPr>
        <w:t xml:space="preserve">satt </w:t>
      </w:r>
      <w:r w:rsidR="7C114A28" w:rsidRPr="008C0E03">
        <w:rPr>
          <w:rFonts w:eastAsia="Calibri"/>
        </w:rPr>
        <w:t xml:space="preserve">søkelys på å bedre tjenestetilbudet til personer med demens og deres pårørende. </w:t>
      </w:r>
      <w:r w:rsidR="71A27995" w:rsidRPr="008C0E03">
        <w:t>Fra 2015</w:t>
      </w:r>
      <w:r w:rsidR="020FB1ED" w:rsidRPr="008C0E03">
        <w:rPr>
          <w:rFonts w:eastAsia="Calibri"/>
        </w:rPr>
        <w:t xml:space="preserve"> </w:t>
      </w:r>
      <w:r w:rsidR="3965C710" w:rsidRPr="008C0E03">
        <w:rPr>
          <w:rFonts w:eastAsia="Calibri"/>
        </w:rPr>
        <w:t>og frem til i dag</w:t>
      </w:r>
      <w:r w:rsidR="7C114A28" w:rsidRPr="008C0E03">
        <w:rPr>
          <w:rFonts w:eastAsia="Calibri"/>
        </w:rPr>
        <w:t xml:space="preserve"> har det kommet flere nasjonale reformer. Blant annet St. </w:t>
      </w:r>
      <w:r w:rsidR="22654495" w:rsidRPr="008C0E03">
        <w:t xml:space="preserve">Meld </w:t>
      </w:r>
      <w:r w:rsidR="753CFEE9" w:rsidRPr="008C0E03">
        <w:t xml:space="preserve">15 </w:t>
      </w:r>
      <w:r w:rsidR="54D37354" w:rsidRPr="008C0E03">
        <w:t xml:space="preserve">(2017-2018) </w:t>
      </w:r>
      <w:r w:rsidR="31BD6639" w:rsidRPr="008C0E03">
        <w:t>“</w:t>
      </w:r>
      <w:r w:rsidR="54D37354" w:rsidRPr="008C0E03">
        <w:t>Leve hele livet</w:t>
      </w:r>
      <w:r w:rsidR="0DD30B36" w:rsidRPr="008C0E03">
        <w:t>”</w:t>
      </w:r>
      <w:r w:rsidR="54D37354" w:rsidRPr="008C0E03">
        <w:t xml:space="preserve"> som </w:t>
      </w:r>
      <w:r w:rsidR="54AED4AA" w:rsidRPr="008C0E03">
        <w:t>er</w:t>
      </w:r>
      <w:r w:rsidR="256EA99A" w:rsidRPr="008C0E03">
        <w:t xml:space="preserve"> definert som en </w:t>
      </w:r>
      <w:r w:rsidR="54AED4AA" w:rsidRPr="008C0E03">
        <w:t xml:space="preserve">kvalitetsreform for eldre. </w:t>
      </w:r>
      <w:r w:rsidR="7B54C8CE" w:rsidRPr="23EEE0A0">
        <w:t>Reformen skal bidra til at eldre kan mestre livet lenger, ha trygghet for at de får god hjelp når de har behov for det, at pårørende kan bidra uten at de blir utslitt og at ansatte kan bruke sin kompetanse i tjenestene.</w:t>
      </w:r>
      <w:r w:rsidR="2F9139D9" w:rsidRPr="008C0E03">
        <w:t xml:space="preserve"> </w:t>
      </w:r>
    </w:p>
    <w:p w14:paraId="289145C8" w14:textId="0D2CC724" w:rsidR="0B8F6EE4" w:rsidRDefault="0B8F6EE4" w:rsidP="0B8F6EE4">
      <w:pPr>
        <w:rPr>
          <w:rFonts w:eastAsia="Calibri"/>
        </w:rPr>
      </w:pPr>
    </w:p>
    <w:p w14:paraId="741A2CD6" w14:textId="3EAEBFF8" w:rsidR="008C0E03" w:rsidRPr="008C0E03" w:rsidRDefault="7C114A28" w:rsidP="008C0E03">
      <w:pPr>
        <w:rPr>
          <w:rFonts w:eastAsia="Calibri"/>
        </w:rPr>
      </w:pPr>
      <w:r w:rsidRPr="0B8F6EE4">
        <w:rPr>
          <w:rFonts w:eastAsia="Calibri"/>
        </w:rPr>
        <w:t>Bo trygt hjemme reformen</w:t>
      </w:r>
      <w:r w:rsidR="1BE5B69C" w:rsidRPr="0B8F6EE4">
        <w:rPr>
          <w:rFonts w:eastAsia="Calibri"/>
        </w:rPr>
        <w:t xml:space="preserve">, </w:t>
      </w:r>
      <w:r w:rsidR="3EB43620">
        <w:t>St.</w:t>
      </w:r>
      <w:r w:rsidR="0879E03E">
        <w:t xml:space="preserve"> Meld</w:t>
      </w:r>
      <w:r w:rsidR="14A24104" w:rsidRPr="0B8F6EE4">
        <w:rPr>
          <w:rFonts w:eastAsia="Calibri"/>
        </w:rPr>
        <w:t xml:space="preserve"> 24</w:t>
      </w:r>
      <w:r w:rsidR="4A3E3B2A" w:rsidRPr="0B8F6EE4">
        <w:rPr>
          <w:rFonts w:eastAsia="Calibri"/>
        </w:rPr>
        <w:t xml:space="preserve"> </w:t>
      </w:r>
      <w:r w:rsidR="6E45D4AD" w:rsidRPr="0B8F6EE4">
        <w:rPr>
          <w:rFonts w:eastAsia="Calibri"/>
        </w:rPr>
        <w:t>(</w:t>
      </w:r>
      <w:r w:rsidR="14A24104" w:rsidRPr="0B8F6EE4">
        <w:rPr>
          <w:rFonts w:eastAsia="Calibri"/>
        </w:rPr>
        <w:t xml:space="preserve">2022-2023) </w:t>
      </w:r>
      <w:r w:rsidR="253D439E">
        <w:t>handler om hvordan eldre kan leve gode liv og bo lengst mulig hjemme. Dette krever samarbeid på tvers, og involverer folkehelse, lokalsamfunn, bolig, transport og helse- og omsorgstjenester.</w:t>
      </w:r>
      <w:r w:rsidR="562474CD">
        <w:t xml:space="preserve"> </w:t>
      </w:r>
      <w:r w:rsidR="25872B12" w:rsidRPr="0B8F6EE4">
        <w:rPr>
          <w:rFonts w:eastAsia="Calibri"/>
        </w:rPr>
        <w:t xml:space="preserve">Bo trygt hjemme reformen skal </w:t>
      </w:r>
      <w:r w:rsidR="2FF9CB06" w:rsidRPr="0B8F6EE4">
        <w:rPr>
          <w:rFonts w:eastAsia="Calibri"/>
        </w:rPr>
        <w:t xml:space="preserve">også </w:t>
      </w:r>
      <w:r w:rsidR="25872B12" w:rsidRPr="0B8F6EE4">
        <w:rPr>
          <w:rFonts w:eastAsia="Calibri"/>
        </w:rPr>
        <w:t xml:space="preserve">bidra til </w:t>
      </w:r>
      <w:r w:rsidRPr="0B8F6EE4">
        <w:rPr>
          <w:rFonts w:eastAsia="Calibri"/>
        </w:rPr>
        <w:t xml:space="preserve">et mer aldersvennlig samfunn, slik at flere eldre kan leve aktive liv lenger og oppleve trygghet ved å bo i eget hjem. </w:t>
      </w:r>
      <w:r w:rsidR="44CFEC83">
        <w:t>Demensplan</w:t>
      </w:r>
      <w:r w:rsidRPr="0B8F6EE4">
        <w:rPr>
          <w:rFonts w:eastAsia="Calibri"/>
        </w:rPr>
        <w:t xml:space="preserve"> 2025 omtaler demens som en betydelig folkehelseutfordring. Flere vil få sykdommen og det er behov for tidligere diagnostisering, bedre oppfølging tidlig i forløpet og økt kunnskap om demens. I løpet av sykdomsperioden vil de fleste ha behov for ulike helsetjenestetilbud i eget hjem, i omsorgsbolig eller </w:t>
      </w:r>
      <w:r w:rsidR="6F115486" w:rsidRPr="0B8F6EE4">
        <w:rPr>
          <w:rFonts w:eastAsia="Calibri"/>
        </w:rPr>
        <w:t>på</w:t>
      </w:r>
      <w:r w:rsidRPr="0B8F6EE4">
        <w:rPr>
          <w:rFonts w:eastAsia="Calibri"/>
        </w:rPr>
        <w:t xml:space="preserve"> institusjon. Deres nærmeste pårørende vil ha behov for støtte og avlastning. Flertallet av personer med demens bor hjemme, og vi vet at mange har</w:t>
      </w:r>
      <w:r w:rsidR="55393EB7">
        <w:t>,</w:t>
      </w:r>
      <w:r w:rsidRPr="0B8F6EE4">
        <w:rPr>
          <w:rFonts w:eastAsia="Calibri"/>
        </w:rPr>
        <w:t xml:space="preserve"> eller vil få utfordringer med å mestre daglige aktiviteter og gjøremål. Vi må derfor se på løsninger som bidrar til </w:t>
      </w:r>
      <w:r w:rsidRPr="0B8F6EE4">
        <w:rPr>
          <w:rFonts w:eastAsia="Calibri"/>
        </w:rPr>
        <w:lastRenderedPageBreak/>
        <w:t>at flest mulig kan bo hjemme lengst mulig. Gode helse- og omsorgstjenester skapes når pasienten møter personell med høy faglig kompetanse, og når samspillet mellom pasient, pårørende og personellet</w:t>
      </w:r>
      <w:r w:rsidR="0152C266" w:rsidRPr="0B8F6EE4">
        <w:rPr>
          <w:rFonts w:eastAsia="Calibri"/>
        </w:rPr>
        <w:t xml:space="preserve"> </w:t>
      </w:r>
      <w:r w:rsidRPr="0B8F6EE4">
        <w:rPr>
          <w:rFonts w:eastAsia="Calibri"/>
        </w:rPr>
        <w:t xml:space="preserve">medfører trygghet og verdighet.  </w:t>
      </w:r>
    </w:p>
    <w:p w14:paraId="2B36F7B1" w14:textId="77777777" w:rsidR="008C0E03" w:rsidRPr="008C0E03" w:rsidRDefault="008C0E03" w:rsidP="008C0E03">
      <w:pPr>
        <w:rPr>
          <w:rFonts w:eastAsia="Calibri"/>
        </w:rPr>
      </w:pPr>
    </w:p>
    <w:p w14:paraId="109F590A" w14:textId="12110513" w:rsidR="008C0E03" w:rsidRDefault="008C0E03" w:rsidP="008C0E03">
      <w:pPr>
        <w:rPr>
          <w:rFonts w:eastAsia="Calibri"/>
        </w:rPr>
      </w:pPr>
      <w:r w:rsidRPr="008C0E03">
        <w:rPr>
          <w:rFonts w:eastAsia="Calibri"/>
        </w:rPr>
        <w:t xml:space="preserve">I følge </w:t>
      </w:r>
      <w:hyperlink r:id="rId20" w:anchor="3424" w:history="1">
        <w:r w:rsidRPr="00BD6341">
          <w:rPr>
            <w:rStyle w:val="Hyperkobling"/>
            <w:rFonts w:eastAsia="Calibri"/>
          </w:rPr>
          <w:t>demenskartet.no</w:t>
        </w:r>
      </w:hyperlink>
      <w:r w:rsidRPr="008C0E03">
        <w:rPr>
          <w:rFonts w:eastAsia="Calibri"/>
        </w:rPr>
        <w:t xml:space="preserve"> vil Rendalen i årene fremover få et økt antall personer med demens. Befolkningen i Rendalen er eldre enn gjennomsnittet i landet, og har derfor også en høyere andel forekomst av demens. For å sikre en bærekraftig og effektiv helsetjeneste, er det avgjørende å planlegge tjenestene i henhold til utfordringene som kommer knyttet til demensomsorgen </w:t>
      </w:r>
    </w:p>
    <w:p w14:paraId="6BAFE6B9" w14:textId="77777777" w:rsidR="00B700E0" w:rsidRDefault="00B700E0" w:rsidP="008C0E03"/>
    <w:p w14:paraId="5FEDF01B" w14:textId="77777777" w:rsidR="003B3E61" w:rsidRDefault="003B3E61" w:rsidP="008C0E03">
      <w:pPr>
        <w:rPr>
          <w:noProof/>
        </w:rPr>
      </w:pPr>
    </w:p>
    <w:p w14:paraId="188369AC" w14:textId="64A09A7B" w:rsidR="00B700E0" w:rsidRDefault="003B3E61" w:rsidP="008C0E03">
      <w:r>
        <w:rPr>
          <w:noProof/>
        </w:rPr>
        <mc:AlternateContent>
          <mc:Choice Requires="wps">
            <w:drawing>
              <wp:anchor distT="0" distB="0" distL="114300" distR="114300" simplePos="0" relativeHeight="251658251" behindDoc="0" locked="0" layoutInCell="1" allowOverlap="1" wp14:anchorId="00534C23" wp14:editId="385CD87D">
                <wp:simplePos x="0" y="0"/>
                <wp:positionH relativeFrom="margin">
                  <wp:posOffset>4224021</wp:posOffset>
                </wp:positionH>
                <wp:positionV relativeFrom="paragraph">
                  <wp:posOffset>35560</wp:posOffset>
                </wp:positionV>
                <wp:extent cx="1504950" cy="2865120"/>
                <wp:effectExtent l="0" t="0" r="19050" b="11430"/>
                <wp:wrapNone/>
                <wp:docPr id="1615509875" name="Tekstboks 2"/>
                <wp:cNvGraphicFramePr/>
                <a:graphic xmlns:a="http://schemas.openxmlformats.org/drawingml/2006/main">
                  <a:graphicData uri="http://schemas.microsoft.com/office/word/2010/wordprocessingShape">
                    <wps:wsp>
                      <wps:cNvSpPr txBox="1"/>
                      <wps:spPr>
                        <a:xfrm>
                          <a:off x="0" y="0"/>
                          <a:ext cx="1504950" cy="2865120"/>
                        </a:xfrm>
                        <a:prstGeom prst="round2DiagRect">
                          <a:avLst/>
                        </a:prstGeom>
                        <a:ln>
                          <a:solidFill>
                            <a:schemeClr val="accent1">
                              <a:lumMod val="60000"/>
                              <a:lumOff val="40000"/>
                            </a:schemeClr>
                          </a:solidFill>
                        </a:ln>
                      </wps:spPr>
                      <wps:style>
                        <a:lnRef idx="2">
                          <a:schemeClr val="accent5"/>
                        </a:lnRef>
                        <a:fillRef idx="1">
                          <a:schemeClr val="lt1"/>
                        </a:fillRef>
                        <a:effectRef idx="0">
                          <a:schemeClr val="accent5"/>
                        </a:effectRef>
                        <a:fontRef idx="minor">
                          <a:schemeClr val="dk1"/>
                        </a:fontRef>
                      </wps:style>
                      <wps:txbx>
                        <w:txbxContent>
                          <w:p w14:paraId="4E0E6E1E" w14:textId="77777777" w:rsidR="001C70A3" w:rsidRDefault="000D7AAE">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Demenskartet viser </w:t>
                            </w:r>
                            <w:r w:rsidR="00D03DC3">
                              <w:rPr>
                                <w14:textOutline w14:w="9525" w14:cap="rnd" w14:cmpd="sng" w14:algn="ctr">
                                  <w14:noFill/>
                                  <w14:prstDash w14:val="solid"/>
                                  <w14:bevel/>
                                </w14:textOutline>
                              </w:rPr>
                              <w:t>prosent</w:t>
                            </w:r>
                            <w:r w:rsidR="00472148">
                              <w:rPr>
                                <w14:textOutline w14:w="9525" w14:cap="rnd" w14:cmpd="sng" w14:algn="ctr">
                                  <w14:noFill/>
                                  <w14:prstDash w14:val="solid"/>
                                  <w14:bevel/>
                                </w14:textOutline>
                              </w:rPr>
                              <w:t>-</w:t>
                            </w:r>
                            <w:r w:rsidR="00D03DC3">
                              <w:rPr>
                                <w14:textOutline w14:w="9525" w14:cap="rnd" w14:cmpd="sng" w14:algn="ctr">
                                  <w14:noFill/>
                                  <w14:prstDash w14:val="solid"/>
                                  <w14:bevel/>
                                </w14:textOutline>
                              </w:rPr>
                              <w:t>andel innbyggere med demens i 2030</w:t>
                            </w:r>
                            <w:r w:rsidR="00472148">
                              <w:rPr>
                                <w14:textOutline w14:w="9525" w14:cap="rnd" w14:cmpd="sng" w14:algn="ctr">
                                  <w14:noFill/>
                                  <w14:prstDash w14:val="solid"/>
                                  <w14:bevel/>
                                </w14:textOutline>
                              </w:rPr>
                              <w:t>, der Rendalen</w:t>
                            </w:r>
                            <w:r w:rsidR="00563DFB">
                              <w:rPr>
                                <w14:textOutline w14:w="9525" w14:cap="rnd" w14:cmpd="sng" w14:algn="ctr">
                                  <w14:noFill/>
                                  <w14:prstDash w14:val="solid"/>
                                  <w14:bevel/>
                                </w14:textOutline>
                              </w:rPr>
                              <w:t xml:space="preserve"> har en forholdsvis høy andel også sammenlignet med andre kommuner i Innlandet. </w:t>
                            </w:r>
                          </w:p>
                          <w:p w14:paraId="6905BE3C" w14:textId="4432059F" w:rsidR="003B3E61" w:rsidRPr="00A32DFC" w:rsidRDefault="00563DFB">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Figuren nedenfor viser </w:t>
                            </w:r>
                            <w:r w:rsidR="0075199C">
                              <w:rPr>
                                <w14:textOutline w14:w="9525" w14:cap="rnd" w14:cmpd="sng" w14:algn="ctr">
                                  <w14:noFill/>
                                  <w14:prstDash w14:val="solid"/>
                                  <w14:bevel/>
                                </w14:textOutline>
                              </w:rPr>
                              <w:t>både antall</w:t>
                            </w:r>
                            <w:r w:rsidR="005E3873">
                              <w:rPr>
                                <w14:textOutline w14:w="9525" w14:cap="rnd" w14:cmpd="sng" w14:algn="ctr">
                                  <w14:noFill/>
                                  <w14:prstDash w14:val="solid"/>
                                  <w14:bevel/>
                                </w14:textOutline>
                              </w:rPr>
                              <w:t>et, andelen og aldersfordelingen i befol</w:t>
                            </w:r>
                            <w:r w:rsidR="001C70A3">
                              <w:rPr>
                                <w14:textOutline w14:w="9525" w14:cap="rnd" w14:cmpd="sng" w14:algn="ctr">
                                  <w14:noFill/>
                                  <w14:prstDash w14:val="solid"/>
                                  <w14:bevel/>
                                </w14:textOutline>
                              </w:rPr>
                              <w:t>kningen.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34C23" id="Tekstboks 2" o:spid="_x0000_s1026" style="position:absolute;margin-left:332.6pt;margin-top:2.8pt;width:118.5pt;height:225.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04950,2865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3BlQIAAIkFAAAOAAAAZHJzL2Uyb0RvYy54bWysVN9P2zAQfp+0/8Hy+0hatQwqUtSBmCYx&#10;QJSJZ9exW2uOz7PdJt1fz9lOQ8WQJk3rg+vcr+/u/N1dXHaNJjvhvAJT0dFJSYkwHGpl1hX98XTz&#10;6YwSH5ipmQYjKroXnl7OP364aO1MjGEDuhaOYBDjZ62t6CYEOysKzzeiYf4ErDColOAaFvDTrYva&#10;sRajN7oYl+Vp0YKrrQMuvEfpdVbSeYovpeDhXkovAtEVxdxCOl06V/Es5hdstnbMbhTv02D/kEXD&#10;lEHQIdQ1C4xsnfojVKO4Aw8ynHBoCpBScZFqwGpG5ZtqlhtmRaoFm+Pt0Cb//8Lyu93SPjgSui/Q&#10;4QPGhrTWzzwKYz2ddE38x0wJ6rGF+6FtoguER6dpOTmfooqjbnx2Oh2NU2OLV3frfPgqoCHxUlEH&#10;W1OPrxVbP+ILpcax3a0PCI5OB+OIq008PWhV3yit00fkhrjSjuwYvirjXJgwSkH0tvkOdZaflvjL&#10;74tiZEEWTw5iBEosi5ES7BEI6iJw8dqJdAt7LXJSj0ISVWPt44Q7BDpOaRrBUyS0jm4SCxgcc8Jv&#10;HDXWkZ162+gmEo0Hx/LviINHQgUTBudGGXDvBah/DsjZ/lB9rjmWH7pV17NjBfUeSeMgz5O3/Ebh&#10;w94yHx6YwwFCMuBSCPd4SA1tRaG/UbIB9/s9ebRHXqOWkhYHsqL+15Y5QYn+ZpDx56PJJE5w+phM&#10;PyPHiDvWrI41ZttcAbJjhOvH8nSN9kEfrtJB84y7YxFRUcUMR+yKhsP1KuQ1gbuHi8UiGeHMWhZu&#10;zdLyGDq2N5L1qXtmzvbcDjgWd3AYXTZ7Q+xsGz0NLLYBpEqsjw3OXe0bj/Oe2NPvprhQjr+T1esG&#10;nb8AAAD//wMAUEsDBBQABgAIAAAAIQAg6qDS3gAAAAkBAAAPAAAAZHJzL2Rvd25yZXYueG1sTI/B&#10;TsMwEETvSPyDtUjcqENErJJmUwFShRAX2tK7kyxJwF6H2G0CX485wXE0o5k3xXq2Rpxo9L1jhOtF&#10;AoK4dk3PLcLrfnO1BOGD5kYbx4TwRR7W5flZofPGTbyl0y60IpawzzVCF8KQS+nrjqz2CzcQR+/N&#10;jVaHKMdWNqOeYrk1Mk0SJa3uOS50eqCHjuqP3dEiPA3Zvf9saf+yeayUOUzf1XP9jnh5Md+tQASa&#10;w18YfvEjOpSRqXJHbrwwCEplaYwiZApE9G+TNOoK4SZTS5BlIf8/KH8AAAD//wMAUEsBAi0AFAAG&#10;AAgAAAAhALaDOJL+AAAA4QEAABMAAAAAAAAAAAAAAAAAAAAAAFtDb250ZW50X1R5cGVzXS54bWxQ&#10;SwECLQAUAAYACAAAACEAOP0h/9YAAACUAQAACwAAAAAAAAAAAAAAAAAvAQAAX3JlbHMvLnJlbHNQ&#10;SwECLQAUAAYACAAAACEAT5WdwZUCAACJBQAADgAAAAAAAAAAAAAAAAAuAgAAZHJzL2Uyb0RvYy54&#10;bWxQSwECLQAUAAYACAAAACEAIOqg0t4AAAAJAQAADwAAAAAAAAAAAAAAAADvBAAAZHJzL2Rvd25y&#10;ZXYueG1sUEsFBgAAAAAEAAQA8wAAAPoFAAAAAA==&#10;" adj="-11796480,,5400" path="m250830,l1504950,r,l1504950,2614290v,138530,-112300,250830,-250830,250830l,2865120r,l,250830c,112300,112300,,250830,xe" fillcolor="white [3201]" strokecolor="#95b3d7 [1940]" strokeweight="2pt">
                <v:stroke joinstyle="miter"/>
                <v:formulas/>
                <v:path arrowok="t" o:connecttype="custom" o:connectlocs="250830,0;1504950,0;1504950,0;1504950,2614290;1254120,2865120;0,2865120;0,2865120;0,250830;250830,0" o:connectangles="0,0,0,0,0,0,0,0,0" textboxrect="0,0,1504950,2865120"/>
                <v:textbox>
                  <w:txbxContent>
                    <w:p w14:paraId="4E0E6E1E" w14:textId="77777777" w:rsidR="001C70A3" w:rsidRDefault="000D7AAE">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Demenskartet viser </w:t>
                      </w:r>
                      <w:r w:rsidR="00D03DC3">
                        <w:rPr>
                          <w14:textOutline w14:w="9525" w14:cap="rnd" w14:cmpd="sng" w14:algn="ctr">
                            <w14:noFill/>
                            <w14:prstDash w14:val="solid"/>
                            <w14:bevel/>
                          </w14:textOutline>
                        </w:rPr>
                        <w:t>prosent</w:t>
                      </w:r>
                      <w:r w:rsidR="00472148">
                        <w:rPr>
                          <w14:textOutline w14:w="9525" w14:cap="rnd" w14:cmpd="sng" w14:algn="ctr">
                            <w14:noFill/>
                            <w14:prstDash w14:val="solid"/>
                            <w14:bevel/>
                          </w14:textOutline>
                        </w:rPr>
                        <w:t>-</w:t>
                      </w:r>
                      <w:r w:rsidR="00D03DC3">
                        <w:rPr>
                          <w14:textOutline w14:w="9525" w14:cap="rnd" w14:cmpd="sng" w14:algn="ctr">
                            <w14:noFill/>
                            <w14:prstDash w14:val="solid"/>
                            <w14:bevel/>
                          </w14:textOutline>
                        </w:rPr>
                        <w:t>andel innbyggere med demens i 2030</w:t>
                      </w:r>
                      <w:r w:rsidR="00472148">
                        <w:rPr>
                          <w14:textOutline w14:w="9525" w14:cap="rnd" w14:cmpd="sng" w14:algn="ctr">
                            <w14:noFill/>
                            <w14:prstDash w14:val="solid"/>
                            <w14:bevel/>
                          </w14:textOutline>
                        </w:rPr>
                        <w:t>, der Rendalen</w:t>
                      </w:r>
                      <w:r w:rsidR="00563DFB">
                        <w:rPr>
                          <w14:textOutline w14:w="9525" w14:cap="rnd" w14:cmpd="sng" w14:algn="ctr">
                            <w14:noFill/>
                            <w14:prstDash w14:val="solid"/>
                            <w14:bevel/>
                          </w14:textOutline>
                        </w:rPr>
                        <w:t xml:space="preserve"> har en forholdsvis høy andel også sammenlignet med andre kommuner i Innlandet. </w:t>
                      </w:r>
                    </w:p>
                    <w:p w14:paraId="6905BE3C" w14:textId="4432059F" w:rsidR="003B3E61" w:rsidRPr="00A32DFC" w:rsidRDefault="00563DFB">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Figuren nedenfor viser </w:t>
                      </w:r>
                      <w:r w:rsidR="0075199C">
                        <w:rPr>
                          <w14:textOutline w14:w="9525" w14:cap="rnd" w14:cmpd="sng" w14:algn="ctr">
                            <w14:noFill/>
                            <w14:prstDash w14:val="solid"/>
                            <w14:bevel/>
                          </w14:textOutline>
                        </w:rPr>
                        <w:t>både antall</w:t>
                      </w:r>
                      <w:r w:rsidR="005E3873">
                        <w:rPr>
                          <w14:textOutline w14:w="9525" w14:cap="rnd" w14:cmpd="sng" w14:algn="ctr">
                            <w14:noFill/>
                            <w14:prstDash w14:val="solid"/>
                            <w14:bevel/>
                          </w14:textOutline>
                        </w:rPr>
                        <w:t>et, andelen og aldersfordelingen i befol</w:t>
                      </w:r>
                      <w:r w:rsidR="001C70A3">
                        <w:rPr>
                          <w14:textOutline w14:w="9525" w14:cap="rnd" w14:cmpd="sng" w14:algn="ctr">
                            <w14:noFill/>
                            <w14:prstDash w14:val="solid"/>
                            <w14:bevel/>
                          </w14:textOutline>
                        </w:rPr>
                        <w:t>kningen.</w:t>
                      </w:r>
                    </w:p>
                  </w:txbxContent>
                </v:textbox>
                <w10:wrap anchorx="margin"/>
              </v:shape>
            </w:pict>
          </mc:Fallback>
        </mc:AlternateContent>
      </w:r>
      <w:r w:rsidR="00B700E0" w:rsidRPr="00B700E0">
        <w:rPr>
          <w:noProof/>
        </w:rPr>
        <w:drawing>
          <wp:inline distT="0" distB="0" distL="0" distR="0" wp14:anchorId="43ECC855" wp14:editId="3ADA5920">
            <wp:extent cx="3827145" cy="2884543"/>
            <wp:effectExtent l="19050" t="19050" r="20955" b="11430"/>
            <wp:docPr id="3" name="Bilde 3" descr="Et bilde som inneholder tekst, kart,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kart, skjermbilde, diagram&#10;&#10;Automatisk generert beskrivelse"/>
                    <pic:cNvPicPr/>
                  </pic:nvPicPr>
                  <pic:blipFill rotWithShape="1">
                    <a:blip r:embed="rId21"/>
                    <a:srcRect l="4288"/>
                    <a:stretch/>
                  </pic:blipFill>
                  <pic:spPr bwMode="auto">
                    <a:xfrm>
                      <a:off x="0" y="0"/>
                      <a:ext cx="3835859" cy="2891111"/>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E6AF08" w14:textId="77777777" w:rsidR="00B700E0" w:rsidRDefault="00B700E0" w:rsidP="008C0E03"/>
    <w:p w14:paraId="67499282" w14:textId="19CBC366" w:rsidR="00B700E0" w:rsidRDefault="009B29C8" w:rsidP="008C0E03">
      <w:r w:rsidRPr="009B29C8">
        <w:rPr>
          <w:noProof/>
        </w:rPr>
        <w:drawing>
          <wp:inline distT="0" distB="0" distL="0" distR="0" wp14:anchorId="3913DD7F" wp14:editId="5A0B63CE">
            <wp:extent cx="5759450" cy="2512060"/>
            <wp:effectExtent l="19050" t="19050" r="12700" b="21590"/>
            <wp:docPr id="5" name="Bilde 5" descr="Et bilde som inneholder tekst, skjermbilde, diagram,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skjermbilde, diagram, kart&#10;&#10;Automatisk generert beskrivelse"/>
                    <pic:cNvPicPr/>
                  </pic:nvPicPr>
                  <pic:blipFill>
                    <a:blip r:embed="rId22"/>
                    <a:stretch>
                      <a:fillRect/>
                    </a:stretch>
                  </pic:blipFill>
                  <pic:spPr>
                    <a:xfrm>
                      <a:off x="0" y="0"/>
                      <a:ext cx="5759450" cy="2512060"/>
                    </a:xfrm>
                    <a:prstGeom prst="rect">
                      <a:avLst/>
                    </a:prstGeom>
                    <a:ln>
                      <a:solidFill>
                        <a:schemeClr val="accent1"/>
                      </a:solidFill>
                    </a:ln>
                  </pic:spPr>
                </pic:pic>
              </a:graphicData>
            </a:graphic>
          </wp:inline>
        </w:drawing>
      </w:r>
    </w:p>
    <w:p w14:paraId="05016E8E" w14:textId="77777777" w:rsidR="00B700E0" w:rsidRDefault="00B700E0" w:rsidP="008C0E03"/>
    <w:p w14:paraId="12408A7E" w14:textId="77777777" w:rsidR="00B700E0" w:rsidRDefault="00B700E0" w:rsidP="008C0E03">
      <w:pPr>
        <w:rPr>
          <w:rFonts w:eastAsia="Calibri"/>
        </w:rPr>
      </w:pPr>
    </w:p>
    <w:p w14:paraId="54854C8B" w14:textId="77777777" w:rsidR="008C0E03" w:rsidRPr="008C0E03" w:rsidRDefault="008C0E03" w:rsidP="008C0E03">
      <w:pPr>
        <w:rPr>
          <w:rFonts w:eastAsia="Calibri"/>
        </w:rPr>
      </w:pPr>
    </w:p>
    <w:p w14:paraId="0BFD9125" w14:textId="77777777" w:rsidR="008C0E03" w:rsidRPr="00F82443" w:rsidRDefault="008C0E03" w:rsidP="00F8244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eastAsia="Calibri"/>
          <w:bCs/>
        </w:rPr>
      </w:pPr>
      <w:r w:rsidRPr="00F82443">
        <w:rPr>
          <w:rFonts w:eastAsia="Calibri"/>
          <w:bCs/>
        </w:rPr>
        <w:t xml:space="preserve">Her er vi: </w:t>
      </w:r>
    </w:p>
    <w:p w14:paraId="454BE16C" w14:textId="4DE3878A" w:rsidR="23EEE0A0" w:rsidRDefault="23EEE0A0" w:rsidP="23EEE0A0">
      <w:pPr>
        <w:rPr>
          <w:rFonts w:eastAsia="Calibri"/>
        </w:rPr>
      </w:pPr>
    </w:p>
    <w:p w14:paraId="05C6FB3A" w14:textId="699CCC0F" w:rsidR="008C0E03" w:rsidRPr="008C0E03" w:rsidRDefault="7C114A28" w:rsidP="0B8F6EE4">
      <w:pPr>
        <w:rPr>
          <w:rFonts w:eastAsia="Calibri"/>
        </w:rPr>
      </w:pPr>
      <w:r w:rsidRPr="0B8F6EE4">
        <w:rPr>
          <w:rFonts w:eastAsia="Calibri"/>
        </w:rPr>
        <w:t>Rendalen kommune har i dag et tverrfaglig hukommelsesteam som bistår legen med diagnostisering</w:t>
      </w:r>
      <w:r w:rsidR="6845F7F8" w:rsidRPr="0B8F6EE4">
        <w:rPr>
          <w:rFonts w:eastAsia="Calibri"/>
        </w:rPr>
        <w:t>, kartlegging</w:t>
      </w:r>
      <w:r w:rsidRPr="0B8F6EE4">
        <w:rPr>
          <w:rFonts w:eastAsia="Calibri"/>
        </w:rPr>
        <w:t xml:space="preserve"> og oppfølging av hjemmeboende.  Fra 1. januar 2020 er det innført en plikt f</w:t>
      </w:r>
      <w:r w:rsidR="093404F0" w:rsidRPr="0B8F6EE4">
        <w:rPr>
          <w:rFonts w:eastAsia="Calibri"/>
        </w:rPr>
        <w:t xml:space="preserve">or </w:t>
      </w:r>
      <w:r w:rsidRPr="0B8F6EE4">
        <w:rPr>
          <w:rFonts w:eastAsia="Calibri"/>
        </w:rPr>
        <w:lastRenderedPageBreak/>
        <w:t xml:space="preserve">kommunene til å tilby dagaktivitetstilbud til hjemmeboende med demens. </w:t>
      </w:r>
      <w:r w:rsidR="5982EADD" w:rsidRPr="0B8F6EE4">
        <w:rPr>
          <w:rFonts w:eastAsia="Calibri"/>
        </w:rPr>
        <w:t xml:space="preserve">Rendalen har tilbud om aktivitetssenter fem dager i uken, </w:t>
      </w:r>
      <w:r w:rsidRPr="0B8F6EE4">
        <w:rPr>
          <w:rFonts w:eastAsia="Calibri"/>
        </w:rPr>
        <w:t xml:space="preserve">hvor sosial interaksjon er hovedformålet. </w:t>
      </w:r>
    </w:p>
    <w:p w14:paraId="7E1FF7A5" w14:textId="59A98007" w:rsidR="008C0E03" w:rsidRPr="008C0E03" w:rsidRDefault="008C0E03" w:rsidP="0B8F6EE4">
      <w:pPr>
        <w:rPr>
          <w:rFonts w:eastAsia="Calibri"/>
        </w:rPr>
      </w:pPr>
    </w:p>
    <w:p w14:paraId="5E2CDA88" w14:textId="38D4D2F4" w:rsidR="008C0E03" w:rsidRPr="008C0E03" w:rsidRDefault="7C114A28" w:rsidP="0B8F6EE4">
      <w:pPr>
        <w:rPr>
          <w:rFonts w:eastAsia="Calibri"/>
        </w:rPr>
      </w:pPr>
      <w:r w:rsidRPr="0B8F6EE4">
        <w:rPr>
          <w:rFonts w:eastAsia="Calibri"/>
        </w:rPr>
        <w:t>Vi samarbeider med Rendalen</w:t>
      </w:r>
      <w:r w:rsidR="1861B339" w:rsidRPr="0B8F6EE4">
        <w:rPr>
          <w:rFonts w:eastAsia="Calibri"/>
        </w:rPr>
        <w:t xml:space="preserve"> </w:t>
      </w:r>
      <w:r w:rsidRPr="0B8F6EE4">
        <w:rPr>
          <w:rFonts w:eastAsia="Calibri"/>
        </w:rPr>
        <w:t>Demensforening</w:t>
      </w:r>
      <w:r w:rsidR="4B495332" w:rsidRPr="0B8F6EE4">
        <w:rPr>
          <w:rFonts w:eastAsia="Calibri"/>
        </w:rPr>
        <w:t xml:space="preserve"> </w:t>
      </w:r>
      <w:r w:rsidRPr="0B8F6EE4">
        <w:rPr>
          <w:rFonts w:eastAsia="Calibri"/>
        </w:rPr>
        <w:t>om forskjellige tiltak, blant annet pårørendeskole</w:t>
      </w:r>
      <w:r w:rsidR="2966BAC1" w:rsidRPr="0B8F6EE4">
        <w:rPr>
          <w:rFonts w:eastAsia="Calibri"/>
        </w:rPr>
        <w:t>,</w:t>
      </w:r>
      <w:r w:rsidRPr="0B8F6EE4">
        <w:rPr>
          <w:rFonts w:eastAsia="Calibri"/>
        </w:rPr>
        <w:t xml:space="preserve"> og</w:t>
      </w:r>
      <w:r w:rsidR="30189A1A" w:rsidRPr="0B8F6EE4">
        <w:rPr>
          <w:rFonts w:eastAsia="Calibri"/>
        </w:rPr>
        <w:t xml:space="preserve"> det planlegges</w:t>
      </w:r>
      <w:r w:rsidRPr="0B8F6EE4">
        <w:rPr>
          <w:rFonts w:eastAsia="Calibri"/>
        </w:rPr>
        <w:t xml:space="preserve"> samtalegrupper. </w:t>
      </w:r>
      <w:r w:rsidR="486E71E9" w:rsidRPr="0B8F6EE4">
        <w:rPr>
          <w:rFonts w:eastAsia="Calibri"/>
        </w:rPr>
        <w:t xml:space="preserve">Rendalen kommune har også inngått en avtale med Nasjonalforeningen for folkehelse om </w:t>
      </w:r>
      <w:r w:rsidR="2537EFD3" w:rsidRPr="0B8F6EE4">
        <w:rPr>
          <w:rFonts w:eastAsia="Calibri"/>
        </w:rPr>
        <w:t>“</w:t>
      </w:r>
      <w:r w:rsidR="486E71E9" w:rsidRPr="0B8F6EE4">
        <w:rPr>
          <w:rFonts w:eastAsia="Calibri"/>
        </w:rPr>
        <w:t>Demensvennlig samfunn</w:t>
      </w:r>
      <w:r w:rsidR="7B62E5AD" w:rsidRPr="0B8F6EE4">
        <w:rPr>
          <w:rFonts w:eastAsia="Calibri"/>
        </w:rPr>
        <w:t>”</w:t>
      </w:r>
      <w:r w:rsidR="486E71E9" w:rsidRPr="0B8F6EE4">
        <w:rPr>
          <w:rFonts w:eastAsia="Calibri"/>
        </w:rPr>
        <w:t xml:space="preserve"> for å arbeide mot et mer inkluderende samfunn hvor de med kognitive utfordringer blir møtt med forståelse og muligheter til aktiv deltakelse i samfunnet for øvrig (nasjonalforeningen.no). </w:t>
      </w:r>
    </w:p>
    <w:p w14:paraId="6FAE4D06" w14:textId="77777777" w:rsidR="008C0E03" w:rsidRPr="008C0E03" w:rsidRDefault="008C0E03" w:rsidP="0B8F6EE4">
      <w:pPr>
        <w:rPr>
          <w:rFonts w:eastAsia="Calibri"/>
        </w:rPr>
      </w:pPr>
    </w:p>
    <w:p w14:paraId="74991EEC" w14:textId="7B246D6E" w:rsidR="008C0E03" w:rsidRPr="008C0E03" w:rsidRDefault="7C114A28" w:rsidP="0B8F6EE4">
      <w:pPr>
        <w:rPr>
          <w:rFonts w:eastAsia="Calibri"/>
        </w:rPr>
      </w:pPr>
      <w:r w:rsidRPr="0B8F6EE4">
        <w:rPr>
          <w:rFonts w:eastAsia="Calibri"/>
        </w:rPr>
        <w:t xml:space="preserve">Sykehjemmet har en skjermet avdeling hvor personsentrert omsorg </w:t>
      </w:r>
      <w:r w:rsidR="44F67328" w:rsidRPr="0B8F6EE4">
        <w:rPr>
          <w:rFonts w:eastAsia="Calibri"/>
        </w:rPr>
        <w:t>står</w:t>
      </w:r>
      <w:r w:rsidRPr="0B8F6EE4">
        <w:rPr>
          <w:rFonts w:eastAsia="Calibri"/>
        </w:rPr>
        <w:t xml:space="preserve"> i fokus. Rendalen kommune har et samarbeid gjennom SAM-AKS (samhandling mellom alderspsykiatrisk avdeling i Sykehuset Innlandet og kommunale sykehjem) for forskning og systematisk kartlegging og oppfølging av personer med demens.  </w:t>
      </w:r>
    </w:p>
    <w:p w14:paraId="31443C85" w14:textId="77777777" w:rsidR="008C0E03" w:rsidRPr="008C0E03" w:rsidRDefault="008C0E03" w:rsidP="008C0E03">
      <w:pPr>
        <w:rPr>
          <w:rFonts w:eastAsia="Calibri"/>
        </w:rPr>
      </w:pPr>
    </w:p>
    <w:p w14:paraId="5E5542A1" w14:textId="0612A7BD" w:rsidR="008C0E03" w:rsidRPr="00F82443" w:rsidRDefault="008C0E03" w:rsidP="00F8244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eastAsia="Calibri"/>
          <w:bCs/>
        </w:rPr>
      </w:pPr>
      <w:r w:rsidRPr="00F82443">
        <w:rPr>
          <w:rFonts w:eastAsia="Calibri"/>
          <w:bCs/>
        </w:rPr>
        <w:t xml:space="preserve"> Slik vil vi ha det:  </w:t>
      </w:r>
    </w:p>
    <w:p w14:paraId="0BEEE009" w14:textId="1F325AE6" w:rsidR="23EEE0A0" w:rsidRDefault="23EEE0A0" w:rsidP="23EEE0A0">
      <w:pPr>
        <w:pStyle w:val="Listeavsnitt"/>
        <w:rPr>
          <w:rFonts w:eastAsia="Calibri"/>
        </w:rPr>
      </w:pPr>
    </w:p>
    <w:p w14:paraId="34DEF13B"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Rendalen kommune er et demensvennlig samfunn  </w:t>
      </w:r>
    </w:p>
    <w:p w14:paraId="153C6956"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Innbyggerne har kunnskap om livsrelaterte faktorer som kan forebygge demens  </w:t>
      </w:r>
    </w:p>
    <w:p w14:paraId="5DE4A56B"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Systematisk oppfølging tidlig i forløpet </w:t>
      </w:r>
    </w:p>
    <w:p w14:paraId="6123CC4B" w14:textId="1AE870FE" w:rsidR="008C0E03" w:rsidRPr="008C0E03" w:rsidRDefault="1A6E0078"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Økt kompetanse </w:t>
      </w:r>
      <w:r w:rsidR="3179C975" w:rsidRPr="2C70FCD3">
        <w:rPr>
          <w:rFonts w:asciiTheme="majorHAnsi" w:eastAsiaTheme="majorEastAsia" w:hAnsiTheme="majorHAnsi" w:cstheme="majorBidi"/>
        </w:rPr>
        <w:t>hos våre ansatte</w:t>
      </w:r>
    </w:p>
    <w:p w14:paraId="708C5B26"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Tverrfaglig samhandling til det beste for den enkelte som grunnleggende metodikk </w:t>
      </w:r>
    </w:p>
    <w:p w14:paraId="16CEFC45"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En bedre miljøtilpasset skjermet avdeling </w:t>
      </w:r>
    </w:p>
    <w:p w14:paraId="1D972120"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Sikre tilrettelagte og forutsigbare avlastningstilbud  </w:t>
      </w:r>
    </w:p>
    <w:p w14:paraId="7696AB43"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Innbyggere med demensdiagnose skal kunne bo trygt hjemme lengst mulig  </w:t>
      </w:r>
    </w:p>
    <w:p w14:paraId="4A203B7C" w14:textId="78C0A662"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Økt </w:t>
      </w:r>
      <w:r w:rsidR="756FE32B" w:rsidRPr="2C70FCD3">
        <w:rPr>
          <w:rFonts w:asciiTheme="majorHAnsi" w:eastAsiaTheme="majorEastAsia" w:hAnsiTheme="majorHAnsi" w:cstheme="majorBidi"/>
        </w:rPr>
        <w:t>fokus</w:t>
      </w:r>
      <w:r w:rsidRPr="2C70FCD3">
        <w:rPr>
          <w:rFonts w:asciiTheme="majorHAnsi" w:eastAsiaTheme="majorEastAsia" w:hAnsiTheme="majorHAnsi" w:cstheme="majorBidi"/>
        </w:rPr>
        <w:t xml:space="preserve"> på digitalisering </w:t>
      </w:r>
    </w:p>
    <w:p w14:paraId="22864DC1"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Øke aktivitet og deltakelse i samfunnet for personer med en demensdiagnose </w:t>
      </w:r>
    </w:p>
    <w:p w14:paraId="5CE2821F"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God informasjonsflyt ut til innbyggerne om demens og tjenestetilbud </w:t>
      </w:r>
    </w:p>
    <w:p w14:paraId="2F208BBB" w14:textId="77777777" w:rsidR="008C0E03" w:rsidRPr="008C0E03" w:rsidRDefault="008C0E03" w:rsidP="2C70FCD3">
      <w:pPr>
        <w:pStyle w:val="Listeavsnitt"/>
        <w:numPr>
          <w:ilvl w:val="0"/>
          <w:numId w:val="19"/>
        </w:numPr>
        <w:rPr>
          <w:rFonts w:asciiTheme="majorHAnsi" w:eastAsiaTheme="majorEastAsia" w:hAnsiTheme="majorHAnsi" w:cstheme="majorBidi"/>
        </w:rPr>
      </w:pPr>
      <w:r w:rsidRPr="2C70FCD3">
        <w:rPr>
          <w:rFonts w:asciiTheme="majorHAnsi" w:eastAsiaTheme="majorEastAsia" w:hAnsiTheme="majorHAnsi" w:cstheme="majorBidi"/>
        </w:rPr>
        <w:t xml:space="preserve">Vi ønsker å videreutvikle samarbeid med frivilligheten, lag og foreninger </w:t>
      </w:r>
    </w:p>
    <w:p w14:paraId="5753D2EC" w14:textId="77777777" w:rsidR="008C0E03" w:rsidRPr="008C0E03" w:rsidRDefault="008C0E03" w:rsidP="2C70FCD3">
      <w:pPr>
        <w:rPr>
          <w:rFonts w:asciiTheme="majorHAnsi" w:eastAsiaTheme="majorEastAsia" w:hAnsiTheme="majorHAnsi" w:cstheme="majorBidi"/>
        </w:rPr>
      </w:pPr>
    </w:p>
    <w:p w14:paraId="45CF82FF" w14:textId="77777777" w:rsidR="008C0E03" w:rsidRPr="00F82443" w:rsidRDefault="008C0E03" w:rsidP="00F8244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eastAsia="Calibri"/>
          <w:bCs/>
        </w:rPr>
      </w:pPr>
      <w:r w:rsidRPr="00F82443">
        <w:rPr>
          <w:rFonts w:eastAsia="Calibri"/>
          <w:bCs/>
        </w:rPr>
        <w:t xml:space="preserve">Slik kommer vi dit og slik gjør vi det: </w:t>
      </w:r>
    </w:p>
    <w:p w14:paraId="44E1539E" w14:textId="77777777" w:rsidR="008C0E03" w:rsidRPr="008C0E03" w:rsidRDefault="008C0E03" w:rsidP="008C0E03">
      <w:pPr>
        <w:rPr>
          <w:rFonts w:eastAsia="Calibri"/>
        </w:rPr>
      </w:pPr>
    </w:p>
    <w:p w14:paraId="1351AC38"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Opprettholde opplæring til servicenæringen, lag og foreninger </w:t>
      </w:r>
    </w:p>
    <w:p w14:paraId="5DAF38B8"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Kommunen har en aktiv rolle i det forebyggende folkehelsearbeid rundt livsstilsendringer for alle aldersgrupper </w:t>
      </w:r>
    </w:p>
    <w:p w14:paraId="2E47628A" w14:textId="5F577C7E" w:rsidR="008C0E03" w:rsidRPr="006D6009" w:rsidRDefault="1A6E0078"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Sikre kapasitet i hukommelsesteamet, i tråd med økning</w:t>
      </w:r>
      <w:r w:rsidR="56F6C1E6" w:rsidRPr="2C70FCD3">
        <w:rPr>
          <w:rFonts w:asciiTheme="majorHAnsi" w:eastAsiaTheme="majorEastAsia" w:hAnsiTheme="majorHAnsi" w:cstheme="majorBidi"/>
          <w:szCs w:val="22"/>
        </w:rPr>
        <w:t xml:space="preserve"> </w:t>
      </w:r>
      <w:r w:rsidRPr="2C70FCD3">
        <w:rPr>
          <w:rFonts w:asciiTheme="majorHAnsi" w:eastAsiaTheme="majorEastAsia" w:hAnsiTheme="majorHAnsi" w:cstheme="majorBidi"/>
          <w:szCs w:val="22"/>
        </w:rPr>
        <w:t xml:space="preserve">av forespørsler </w:t>
      </w:r>
    </w:p>
    <w:p w14:paraId="12DF5809"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Videreføre muligheter for kompetanseheving i henhold til kompetanseplan </w:t>
      </w:r>
    </w:p>
    <w:p w14:paraId="63D5943F"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Kompetanse brukes der den trengs og bidrar til rett tiltak til rett tid. </w:t>
      </w:r>
    </w:p>
    <w:p w14:paraId="3E5545B1" w14:textId="00C991A9" w:rsidR="008C0E03" w:rsidRPr="006D6009" w:rsidRDefault="14A24104" w:rsidP="2C70FCD3">
      <w:pPr>
        <w:pStyle w:val="Listeavsnitt"/>
        <w:numPr>
          <w:ilvl w:val="0"/>
          <w:numId w:val="20"/>
        </w:numPr>
        <w:rPr>
          <w:rFonts w:asciiTheme="majorHAnsi" w:eastAsiaTheme="majorEastAsia" w:hAnsiTheme="majorHAnsi" w:cstheme="majorBidi"/>
          <w:szCs w:val="22"/>
        </w:rPr>
      </w:pPr>
      <w:r w:rsidRPr="0B8F6EE4">
        <w:rPr>
          <w:rFonts w:asciiTheme="majorHAnsi" w:eastAsiaTheme="majorEastAsia" w:hAnsiTheme="majorHAnsi" w:cstheme="majorBidi"/>
          <w:szCs w:val="22"/>
        </w:rPr>
        <w:t>Utforme skjermet avdeling hensiktsmessig</w:t>
      </w:r>
      <w:r w:rsidR="23B44892" w:rsidRPr="0B8F6EE4">
        <w:rPr>
          <w:rFonts w:asciiTheme="majorHAnsi" w:eastAsiaTheme="majorEastAsia" w:hAnsiTheme="majorHAnsi" w:cstheme="majorBidi"/>
          <w:szCs w:val="22"/>
        </w:rPr>
        <w:t xml:space="preserve"> </w:t>
      </w:r>
      <w:r w:rsidRPr="0B8F6EE4">
        <w:rPr>
          <w:rFonts w:asciiTheme="majorHAnsi" w:eastAsiaTheme="majorEastAsia" w:hAnsiTheme="majorHAnsi" w:cstheme="majorBidi"/>
          <w:szCs w:val="22"/>
        </w:rPr>
        <w:t xml:space="preserve">for å oppnå god gruppedynamikk på avdelingen  </w:t>
      </w:r>
    </w:p>
    <w:p w14:paraId="2EC997AB"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Tilpasse individuelle tilbud for brukere og pårørende  </w:t>
      </w:r>
    </w:p>
    <w:p w14:paraId="65325213"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Tilrettelegging, økt kunnskap og bruk av flere digitale velferdsteknologiløsninger og varselshjelpemidler  </w:t>
      </w:r>
    </w:p>
    <w:p w14:paraId="11C1E3BE"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Kontinuerlig og systematisk følge digitale nasjonale føringer på digitaliseringsfronten </w:t>
      </w:r>
    </w:p>
    <w:p w14:paraId="0C408B34"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Skalering av dagsentertilbud </w:t>
      </w:r>
    </w:p>
    <w:p w14:paraId="7938F20A" w14:textId="77777777" w:rsidR="008C0E03" w:rsidRPr="006D6009" w:rsidRDefault="008C0E03"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Sørge for tilgjengelig informasjon på kommunens hjemmeside og relevante møtepunkter  </w:t>
      </w:r>
    </w:p>
    <w:p w14:paraId="59582EC5" w14:textId="71BE0166" w:rsidR="008C0E03" w:rsidRPr="006D6009" w:rsidRDefault="1A6E0078" w:rsidP="2C70FCD3">
      <w:pPr>
        <w:pStyle w:val="Listeavsnitt"/>
        <w:numPr>
          <w:ilvl w:val="0"/>
          <w:numId w:val="20"/>
        </w:numPr>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Etablere en gjensidig og systematisk kontakt </w:t>
      </w:r>
      <w:r w:rsidR="7714EBA5" w:rsidRPr="2C70FCD3">
        <w:rPr>
          <w:rFonts w:asciiTheme="majorHAnsi" w:eastAsiaTheme="majorEastAsia" w:hAnsiTheme="majorHAnsi" w:cstheme="majorBidi"/>
          <w:szCs w:val="22"/>
        </w:rPr>
        <w:t xml:space="preserve">med </w:t>
      </w:r>
      <w:r w:rsidR="1BE1C10B" w:rsidRPr="2C70FCD3">
        <w:rPr>
          <w:rFonts w:asciiTheme="majorHAnsi" w:eastAsiaTheme="majorEastAsia" w:hAnsiTheme="majorHAnsi" w:cstheme="majorBidi"/>
          <w:szCs w:val="22"/>
        </w:rPr>
        <w:t>frivilligheten, lag og foreninger</w:t>
      </w:r>
    </w:p>
    <w:p w14:paraId="38DDA522" w14:textId="77777777" w:rsidR="00F8144F" w:rsidRDefault="00F8144F" w:rsidP="2C70FCD3">
      <w:pPr>
        <w:rPr>
          <w:rFonts w:asciiTheme="majorHAnsi" w:eastAsiaTheme="majorEastAsia" w:hAnsiTheme="majorHAnsi" w:cstheme="majorBidi"/>
          <w:caps/>
          <w:noProof/>
          <w:spacing w:val="15"/>
          <w:szCs w:val="22"/>
        </w:rPr>
      </w:pPr>
      <w:r w:rsidRPr="2C70FCD3">
        <w:rPr>
          <w:rFonts w:asciiTheme="majorHAnsi" w:eastAsiaTheme="majorEastAsia" w:hAnsiTheme="majorHAnsi" w:cstheme="majorBidi"/>
          <w:szCs w:val="22"/>
        </w:rPr>
        <w:br w:type="page"/>
      </w:r>
    </w:p>
    <w:p w14:paraId="29B23BE7" w14:textId="40B9F44B" w:rsidR="009648AC" w:rsidRDefault="4D90317F" w:rsidP="0B8F6EE4">
      <w:pPr>
        <w:pStyle w:val="Overskrift2"/>
        <w:rPr>
          <w:rFonts w:eastAsia="Calibri"/>
          <w:sz w:val="22"/>
          <w:szCs w:val="22"/>
        </w:rPr>
      </w:pPr>
      <w:bookmarkStart w:id="15" w:name="_Toc182831958"/>
      <w:r w:rsidRPr="0B8F6EE4">
        <w:rPr>
          <w:rFonts w:eastAsia="Calibri"/>
          <w:sz w:val="22"/>
          <w:szCs w:val="22"/>
        </w:rPr>
        <w:lastRenderedPageBreak/>
        <w:t>Folkehelse</w:t>
      </w:r>
      <w:bookmarkEnd w:id="15"/>
    </w:p>
    <w:p w14:paraId="7C153BFC" w14:textId="41FE9BC4" w:rsidR="009648AC" w:rsidRDefault="009648AC" w:rsidP="009648AC">
      <w:pPr>
        <w:rPr>
          <w:rFonts w:eastAsia="Calibri"/>
        </w:rPr>
      </w:pPr>
    </w:p>
    <w:p w14:paraId="5BED65FA" w14:textId="34591075" w:rsidR="007B6BB0" w:rsidRDefault="0046042E" w:rsidP="2C70FCD3">
      <w:pPr>
        <w:rPr>
          <w:rFonts w:eastAsia="Calibri"/>
          <w:highlight w:val="yellow"/>
        </w:rPr>
      </w:pPr>
      <w:r>
        <w:rPr>
          <w:rFonts w:eastAsia="Calibri" w:cs="Calibri"/>
          <w:noProof/>
        </w:rPr>
        <w:drawing>
          <wp:anchor distT="0" distB="0" distL="114300" distR="114300" simplePos="0" relativeHeight="251658250" behindDoc="1" locked="0" layoutInCell="1" allowOverlap="1" wp14:anchorId="1D7C7E34" wp14:editId="50391B37">
            <wp:simplePos x="0" y="0"/>
            <wp:positionH relativeFrom="margin">
              <wp:posOffset>66675</wp:posOffset>
            </wp:positionH>
            <wp:positionV relativeFrom="paragraph">
              <wp:posOffset>-78105</wp:posOffset>
            </wp:positionV>
            <wp:extent cx="857250" cy="857250"/>
            <wp:effectExtent l="0" t="0" r="0" b="0"/>
            <wp:wrapTight wrapText="bothSides">
              <wp:wrapPolygon edited="0">
                <wp:start x="0" y="0"/>
                <wp:lineTo x="0" y="21120"/>
                <wp:lineTo x="21120" y="21120"/>
                <wp:lineTo x="21120" y="0"/>
                <wp:lineTo x="0" y="0"/>
              </wp:wrapPolygon>
            </wp:wrapTight>
            <wp:docPr id="223604541" name="Bilde 2" descr="Et bilde som inneholder tekst, Font, grønn,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04541" name="Bilde 2" descr="Et bilde som inneholder tekst, Font, grønn, Grafikk&#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r w:rsidR="00F97479" w:rsidRPr="00F97479">
        <w:rPr>
          <w:rFonts w:eastAsia="Calibri"/>
        </w:rPr>
        <w:t>Folkehelsearbeid er samfunnets innsats for å påvirke faktorer som direkte eller indirekte fremmer befolkningens helse og trivsel, forebygger psykisk og somatisk sykdom, skade eller lidelse, eller som beskytter mot helsetrusler, samt arbeid for en jevnere fordeling av faktorer som direkte eller indirekte påvirker helsen</w:t>
      </w:r>
      <w:r w:rsidR="167D4A41" w:rsidRPr="00F97479">
        <w:rPr>
          <w:rFonts w:eastAsia="Calibri"/>
        </w:rPr>
        <w:t>.</w:t>
      </w:r>
      <w:r w:rsidR="00F97479" w:rsidRPr="00F97479">
        <w:rPr>
          <w:rFonts w:eastAsia="Calibri"/>
        </w:rPr>
        <w:t xml:space="preserve"> </w:t>
      </w:r>
    </w:p>
    <w:p w14:paraId="758A46E6" w14:textId="77777777" w:rsidR="00EB78B7" w:rsidRDefault="00EB78B7" w:rsidP="00F97479">
      <w:pPr>
        <w:rPr>
          <w:rFonts w:eastAsia="Calibri"/>
        </w:rPr>
      </w:pPr>
    </w:p>
    <w:p w14:paraId="2992A060" w14:textId="77777777" w:rsidR="00F25597" w:rsidRDefault="00F25597" w:rsidP="00F97479">
      <w:pPr>
        <w:rPr>
          <w:rFonts w:eastAsia="Calibri"/>
        </w:rPr>
      </w:pPr>
    </w:p>
    <w:p w14:paraId="63D0E0BA" w14:textId="064956FF" w:rsidR="00FE0FBF" w:rsidRPr="00F82443" w:rsidRDefault="00FE0FBF" w:rsidP="00F8244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eastAsia="Calibri"/>
          <w:bCs/>
        </w:rPr>
      </w:pPr>
      <w:r w:rsidRPr="00F82443">
        <w:rPr>
          <w:rFonts w:eastAsia="Calibri"/>
          <w:bCs/>
        </w:rPr>
        <w:t>Her er vi</w:t>
      </w:r>
      <w:r w:rsidR="009B29C8" w:rsidRPr="00F82443">
        <w:rPr>
          <w:rFonts w:eastAsia="Calibri"/>
          <w:bCs/>
        </w:rPr>
        <w:t>:</w:t>
      </w:r>
    </w:p>
    <w:p w14:paraId="5F4A39C7" w14:textId="06BFDCD7" w:rsidR="00FE0FBF" w:rsidRPr="00FE0FBF" w:rsidRDefault="00FE0FBF" w:rsidP="00FE0FBF">
      <w:pPr>
        <w:rPr>
          <w:rFonts w:eastAsia="Calibri"/>
        </w:rPr>
      </w:pPr>
    </w:p>
    <w:p w14:paraId="30FC1116" w14:textId="539E4B9D" w:rsidR="197C328F" w:rsidRPr="001932E9" w:rsidRDefault="75A03E03" w:rsidP="2C70FCD3">
      <w:pPr>
        <w:rPr>
          <w:rFonts w:eastAsia="Calibri"/>
          <w:color w:val="auto"/>
        </w:rPr>
      </w:pPr>
      <w:r>
        <w:t xml:space="preserve">Regjeringen løfter frem </w:t>
      </w:r>
      <w:r w:rsidR="3F6C29A6">
        <w:t xml:space="preserve">utjevning av sosiale helseforskjeller som </w:t>
      </w:r>
      <w:r w:rsidR="7C61CDAD">
        <w:t xml:space="preserve">den viktigste prioriteringen på tvers av innsatsområdene. </w:t>
      </w:r>
      <w:r w:rsidR="6EFC4B9A">
        <w:t xml:space="preserve">Det understrekes at helseforskjellene er skapt av samfunnet, og de kan endres og gjøres noe med. </w:t>
      </w:r>
      <w:r w:rsidR="3BF44C13">
        <w:t>De som har lang utdanning og god økonomi, lever lenger og har færre helseproblemer enn de som har kortere ut</w:t>
      </w:r>
      <w:r w:rsidR="7A446B01">
        <w:t>danning og dårligere økonomi. Slike sosiale</w:t>
      </w:r>
      <w:r w:rsidR="007E78B4">
        <w:t xml:space="preserve"> </w:t>
      </w:r>
      <w:r w:rsidR="7A446B01">
        <w:t>helseforskjeller ser vi både for landet som helhe</w:t>
      </w:r>
      <w:r w:rsidR="182F4C18">
        <w:t>t, og i fylker og kommune</w:t>
      </w:r>
      <w:r w:rsidR="001932E9">
        <w:t>r</w:t>
      </w:r>
      <w:r w:rsidR="182F4C18">
        <w:t xml:space="preserve">. </w:t>
      </w:r>
      <w:r w:rsidR="69C9D29E">
        <w:t xml:space="preserve">Sosiale helseforskjeller betyr at faktorer som utdanning, yrke og inntekt påvirker levekår og levesett, som igjen gir forskjeller i helse mellom </w:t>
      </w:r>
      <w:r w:rsidR="428B948E">
        <w:t xml:space="preserve">innbyggere. Sosiale helseforskjeller representerer et tap for både enkeltmennesker, familier og </w:t>
      </w:r>
      <w:r w:rsidR="00295579">
        <w:t xml:space="preserve">ikke minst </w:t>
      </w:r>
      <w:r w:rsidR="428B948E">
        <w:t>samfunnet.</w:t>
      </w:r>
    </w:p>
    <w:p w14:paraId="086AC3A1" w14:textId="51F90E3D" w:rsidR="76DD3D54" w:rsidRDefault="76DD3D54" w:rsidP="45D01892">
      <w:r>
        <w:rPr>
          <w:noProof/>
        </w:rPr>
        <w:drawing>
          <wp:inline distT="0" distB="0" distL="0" distR="0" wp14:anchorId="0B7EB0D6" wp14:editId="10C61CCC">
            <wp:extent cx="5690430" cy="3024219"/>
            <wp:effectExtent l="0" t="0" r="0" b="0"/>
            <wp:docPr id="146848214" name="Picture 14684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90430" cy="3024219"/>
                    </a:xfrm>
                    <a:prstGeom prst="rect">
                      <a:avLst/>
                    </a:prstGeom>
                  </pic:spPr>
                </pic:pic>
              </a:graphicData>
            </a:graphic>
          </wp:inline>
        </w:drawing>
      </w:r>
    </w:p>
    <w:p w14:paraId="04CC1A40" w14:textId="34446BD3" w:rsidR="00FE0FBF" w:rsidRPr="001E24FE" w:rsidRDefault="20341DDA" w:rsidP="0B8F6EE4">
      <w:pPr>
        <w:rPr>
          <w:rFonts w:eastAsia="Calibri"/>
          <w:color w:val="0070C0"/>
        </w:rPr>
      </w:pPr>
      <w:r w:rsidRPr="0B8F6EE4">
        <w:rPr>
          <w:i/>
          <w:iCs/>
        </w:rPr>
        <w:t>Figur: Sosiale helseforskjeller kan sees som en gradient – ei trapp i samfunnet. Grupper med lang utdanning har bedre helse enn grupper med kortere utdanning. K</w:t>
      </w:r>
      <w:r w:rsidR="4EA73608" w:rsidRPr="0B8F6EE4">
        <w:rPr>
          <w:i/>
          <w:iCs/>
        </w:rPr>
        <w:t xml:space="preserve">ilde: </w:t>
      </w:r>
      <w:hyperlink r:id="rId24">
        <w:r w:rsidR="5572284E" w:rsidRPr="0B8F6EE4">
          <w:rPr>
            <w:rStyle w:val="Hyperkobling"/>
          </w:rPr>
          <w:t>Folkehelserapporten</w:t>
        </w:r>
        <w:r w:rsidR="538944F0" w:rsidRPr="0B8F6EE4">
          <w:rPr>
            <w:rStyle w:val="Hyperkobling"/>
          </w:rPr>
          <w:t xml:space="preserve"> 2022</w:t>
        </w:r>
        <w:r w:rsidR="7249DF85">
          <w:br/>
        </w:r>
      </w:hyperlink>
    </w:p>
    <w:p w14:paraId="1A8D7ECC" w14:textId="6FBDB962" w:rsidR="00FE0FBF" w:rsidRPr="00FE0FBF" w:rsidRDefault="17D8F008" w:rsidP="2C70FCD3">
      <w:pPr>
        <w:rPr>
          <w:rFonts w:eastAsia="Calibri"/>
        </w:rPr>
      </w:pPr>
      <w:r w:rsidRPr="0B8F6EE4">
        <w:rPr>
          <w:rFonts w:eastAsia="Calibri"/>
        </w:rPr>
        <w:t xml:space="preserve">Livsstilsykdommer er </w:t>
      </w:r>
      <w:r w:rsidR="468864FC" w:rsidRPr="0B8F6EE4">
        <w:rPr>
          <w:rFonts w:eastAsia="Calibri"/>
        </w:rPr>
        <w:t xml:space="preserve">en </w:t>
      </w:r>
      <w:r w:rsidRPr="0B8F6EE4">
        <w:rPr>
          <w:rFonts w:eastAsia="Calibri"/>
        </w:rPr>
        <w:t xml:space="preserve">utfordring hos oss, som ellers i landet. </w:t>
      </w:r>
      <w:r w:rsidR="60F903CB" w:rsidRPr="0B8F6EE4">
        <w:rPr>
          <w:rFonts w:eastAsia="Calibri"/>
        </w:rPr>
        <w:t xml:space="preserve">Regelmessig fysisk aktivitet i barne- og ungdomsårene er viktig for normal vekst og utvikling. </w:t>
      </w:r>
      <w:r w:rsidR="16806975" w:rsidRPr="0B8F6EE4">
        <w:rPr>
          <w:rFonts w:eastAsia="Calibri"/>
        </w:rPr>
        <w:t>Det virker også positivt på den psykiske hel</w:t>
      </w:r>
      <w:r w:rsidR="2198D259" w:rsidRPr="0B8F6EE4">
        <w:rPr>
          <w:rFonts w:eastAsia="Calibri"/>
        </w:rPr>
        <w:t>s</w:t>
      </w:r>
      <w:r w:rsidR="16806975" w:rsidRPr="0B8F6EE4">
        <w:rPr>
          <w:rFonts w:eastAsia="Calibri"/>
        </w:rPr>
        <w:t>en, konsentrasjonen og læring. Regelmessig fysisk aktivitet i ungdomsårene ser også ut til å</w:t>
      </w:r>
      <w:r w:rsidR="780697EB" w:rsidRPr="0B8F6EE4">
        <w:rPr>
          <w:rFonts w:eastAsia="Calibri"/>
        </w:rPr>
        <w:t xml:space="preserve"> være viktig for å skape gode vaner resten av livet. Fysisk aktivitet er viktig i forebygging av en rekke plager og sykdommer som overvekt og fedme</w:t>
      </w:r>
      <w:r w:rsidR="38578A23" w:rsidRPr="0B8F6EE4">
        <w:rPr>
          <w:rFonts w:eastAsia="Calibri"/>
        </w:rPr>
        <w:t>, type 2-diabetes, hjerte- og karsykdommer, muskel</w:t>
      </w:r>
      <w:r w:rsidR="28C4E21A" w:rsidRPr="0B8F6EE4">
        <w:rPr>
          <w:rFonts w:eastAsia="Calibri"/>
        </w:rPr>
        <w:t>- og skjelettplager og enkelte kreftformer. Overvekt og fedme er i ferd med å bli et stort he</w:t>
      </w:r>
      <w:r w:rsidR="1AC216FE" w:rsidRPr="0B8F6EE4">
        <w:rPr>
          <w:rFonts w:eastAsia="Calibri"/>
        </w:rPr>
        <w:t>lse</w:t>
      </w:r>
      <w:r w:rsidR="28C4E21A" w:rsidRPr="0B8F6EE4">
        <w:rPr>
          <w:rFonts w:eastAsia="Calibri"/>
        </w:rPr>
        <w:t xml:space="preserve">problem i </w:t>
      </w:r>
      <w:r w:rsidR="0212201F" w:rsidRPr="0B8F6EE4">
        <w:rPr>
          <w:rFonts w:eastAsia="Calibri"/>
        </w:rPr>
        <w:t xml:space="preserve">de fleste land, også i Norge. </w:t>
      </w:r>
      <w:r w:rsidR="5D5891F7" w:rsidRPr="0B8F6EE4">
        <w:rPr>
          <w:rFonts w:eastAsia="Calibri"/>
        </w:rPr>
        <w:t>Forebygging av overvekt er av stor betydning</w:t>
      </w:r>
      <w:r w:rsidR="595C9D10" w:rsidRPr="0B8F6EE4">
        <w:rPr>
          <w:rFonts w:eastAsia="Calibri"/>
        </w:rPr>
        <w:t xml:space="preserve"> </w:t>
      </w:r>
      <w:r w:rsidR="0B2CB18B" w:rsidRPr="0B8F6EE4">
        <w:rPr>
          <w:rFonts w:eastAsia="Calibri"/>
        </w:rPr>
        <w:t>(</w:t>
      </w:r>
      <w:hyperlink r:id="rId25">
        <w:r w:rsidR="0B2CB18B" w:rsidRPr="0B8F6EE4">
          <w:rPr>
            <w:rStyle w:val="Hyperkobling"/>
            <w:rFonts w:eastAsia="Calibri"/>
          </w:rPr>
          <w:t xml:space="preserve">Kommunehelsa </w:t>
        </w:r>
        <w:r w:rsidR="706A2501" w:rsidRPr="0B8F6EE4">
          <w:rPr>
            <w:rStyle w:val="Hyperkobling"/>
            <w:rFonts w:eastAsia="Calibri"/>
          </w:rPr>
          <w:t>statistikkbank</w:t>
        </w:r>
        <w:r w:rsidR="51A5A676" w:rsidRPr="0B8F6EE4">
          <w:rPr>
            <w:rStyle w:val="Hyperkobling"/>
            <w:rFonts w:eastAsia="Calibri"/>
          </w:rPr>
          <w:t>,</w:t>
        </w:r>
        <w:r w:rsidR="4B295ABA" w:rsidRPr="0B8F6EE4">
          <w:rPr>
            <w:rStyle w:val="Hyperkobling"/>
            <w:rFonts w:eastAsia="Calibri"/>
          </w:rPr>
          <w:t xml:space="preserve"> 2024</w:t>
        </w:r>
        <w:r w:rsidR="6315EFEE" w:rsidRPr="0B8F6EE4">
          <w:rPr>
            <w:rStyle w:val="Hyperkobling"/>
            <w:rFonts w:eastAsia="Calibri"/>
          </w:rPr>
          <w:t>).</w:t>
        </w:r>
      </w:hyperlink>
      <w:r w:rsidR="0CE7E97B" w:rsidRPr="0B8F6EE4">
        <w:rPr>
          <w:rFonts w:eastAsia="Calibri"/>
        </w:rPr>
        <w:t xml:space="preserve"> </w:t>
      </w:r>
      <w:r w:rsidR="3321D940" w:rsidRPr="0B8F6EE4">
        <w:rPr>
          <w:rFonts w:eastAsia="Calibri"/>
        </w:rPr>
        <w:t xml:space="preserve"> </w:t>
      </w:r>
    </w:p>
    <w:p w14:paraId="22C8E21C" w14:textId="3342F123" w:rsidR="00FE0FBF" w:rsidRPr="00FE0FBF" w:rsidRDefault="00FE0FBF" w:rsidP="00FE0FBF">
      <w:pPr>
        <w:rPr>
          <w:rFonts w:eastAsia="Calibri"/>
        </w:rPr>
      </w:pPr>
    </w:p>
    <w:p w14:paraId="3158FA4B" w14:textId="49DBD24E" w:rsidR="00FE0FBF" w:rsidRPr="00FE0FBF" w:rsidRDefault="00FE0FBF" w:rsidP="24A603AB">
      <w:pPr>
        <w:rPr>
          <w:rFonts w:eastAsia="Calibri"/>
          <w:color w:val="4F81BD" w:themeColor="accent1"/>
        </w:rPr>
      </w:pPr>
      <w:r>
        <w:t xml:space="preserve">Barn og unge fra enslige forsørgere og lavinntektsfamilier, er høyere </w:t>
      </w:r>
      <w:r w:rsidR="056B6C99">
        <w:t xml:space="preserve">i Rendalen </w:t>
      </w:r>
      <w:r>
        <w:t xml:space="preserve">enn landet for øvrig. </w:t>
      </w:r>
      <w:r w:rsidR="6C2236CF">
        <w:t xml:space="preserve">Statistikken viser en høyere andel barn 0-17 år som </w:t>
      </w:r>
      <w:r w:rsidR="48B35C4B">
        <w:t>lev</w:t>
      </w:r>
      <w:r w:rsidR="6C2236CF">
        <w:t>er i husholdninger med</w:t>
      </w:r>
      <w:r w:rsidR="0DDE7BF4">
        <w:t xml:space="preserve"> </w:t>
      </w:r>
      <w:r w:rsidR="6C2236CF">
        <w:t>vedvarende lavinntekt</w:t>
      </w:r>
      <w:r w:rsidR="3A46FC7B">
        <w:t>,</w:t>
      </w:r>
      <w:r w:rsidR="0DDE7BF4" w:rsidRPr="24A603AB">
        <w:rPr>
          <w:color w:val="4F80BD"/>
        </w:rPr>
        <w:t xml:space="preserve"> </w:t>
      </w:r>
      <w:r w:rsidR="3A46FC7B" w:rsidRPr="24A603AB">
        <w:rPr>
          <w:color w:val="4F80BD"/>
        </w:rPr>
        <w:t>enn landet for øvrig.</w:t>
      </w:r>
      <w:r w:rsidR="0DDE7BF4" w:rsidRPr="24A603AB">
        <w:rPr>
          <w:color w:val="4F80BD"/>
        </w:rPr>
        <w:t xml:space="preserve"> </w:t>
      </w:r>
    </w:p>
    <w:p w14:paraId="5403A4B5" w14:textId="52BCB728" w:rsidR="00FE0FBF" w:rsidRPr="00FE0FBF" w:rsidRDefault="00FE0FBF" w:rsidP="2C70FCD3">
      <w:pPr>
        <w:rPr>
          <w:highlight w:val="green"/>
        </w:rPr>
      </w:pPr>
    </w:p>
    <w:p w14:paraId="06EA820F" w14:textId="12F2EABA" w:rsidR="00FE0FBF" w:rsidRPr="00FE0FBF" w:rsidRDefault="411ED9B0" w:rsidP="755435B5">
      <w:pPr>
        <w:rPr>
          <w:rFonts w:eastAsia="Calibri"/>
          <w:highlight w:val="green"/>
        </w:rPr>
      </w:pPr>
      <w:r>
        <w:rPr>
          <w:noProof/>
        </w:rPr>
        <w:drawing>
          <wp:inline distT="0" distB="0" distL="0" distR="0" wp14:anchorId="087A80D2" wp14:editId="0DC23D6A">
            <wp:extent cx="5762626" cy="3371850"/>
            <wp:effectExtent l="0" t="0" r="0" b="0"/>
            <wp:docPr id="450468418" name="Picture 45046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68418"/>
                    <pic:cNvPicPr/>
                  </pic:nvPicPr>
                  <pic:blipFill>
                    <a:blip r:embed="rId26">
                      <a:extLst>
                        <a:ext uri="{28A0092B-C50C-407E-A947-70E740481C1C}">
                          <a14:useLocalDpi xmlns:a14="http://schemas.microsoft.com/office/drawing/2010/main" val="0"/>
                        </a:ext>
                      </a:extLst>
                    </a:blip>
                    <a:stretch>
                      <a:fillRect/>
                    </a:stretch>
                  </pic:blipFill>
                  <pic:spPr>
                    <a:xfrm>
                      <a:off x="0" y="0"/>
                      <a:ext cx="5762626" cy="3371850"/>
                    </a:xfrm>
                    <a:prstGeom prst="rect">
                      <a:avLst/>
                    </a:prstGeom>
                  </pic:spPr>
                </pic:pic>
              </a:graphicData>
            </a:graphic>
          </wp:inline>
        </w:drawing>
      </w:r>
      <w:r w:rsidR="339206CA" w:rsidRPr="24A603AB">
        <w:rPr>
          <w:i/>
          <w:iCs/>
        </w:rPr>
        <w:t>Figur:</w:t>
      </w:r>
      <w:r w:rsidR="339206CA" w:rsidRPr="24A603AB">
        <w:rPr>
          <w:rFonts w:eastAsia="Calibri"/>
          <w:i/>
          <w:iCs/>
        </w:rPr>
        <w:t xml:space="preserve"> Vedvarende lavinntekt, husholdninger per 1.1.2024 andel 0-17 år. </w:t>
      </w:r>
      <w:r w:rsidR="7D0BFE9B" w:rsidRPr="24A603AB">
        <w:rPr>
          <w:rFonts w:eastAsia="Calibri"/>
          <w:i/>
          <w:iCs/>
        </w:rPr>
        <w:t>(</w:t>
      </w:r>
      <w:hyperlink r:id="rId27">
        <w:r w:rsidR="7D0BFE9B" w:rsidRPr="24A603AB">
          <w:rPr>
            <w:rStyle w:val="Hyperkobling"/>
            <w:rFonts w:eastAsia="Calibri"/>
          </w:rPr>
          <w:t>Kommunehelsa statistikkbank</w:t>
        </w:r>
        <w:r w:rsidR="051C03EE" w:rsidRPr="24A603AB">
          <w:rPr>
            <w:rStyle w:val="Hyperkobling"/>
            <w:rFonts w:eastAsia="Calibri"/>
          </w:rPr>
          <w:t>,</w:t>
        </w:r>
        <w:r w:rsidR="5AE2531F" w:rsidRPr="24A603AB">
          <w:rPr>
            <w:rStyle w:val="Hyperkobling"/>
            <w:rFonts w:eastAsia="Calibri"/>
          </w:rPr>
          <w:t xml:space="preserve"> 2024</w:t>
        </w:r>
      </w:hyperlink>
      <w:r w:rsidR="003F1F39" w:rsidRPr="24A603AB">
        <w:rPr>
          <w:rStyle w:val="Hyperkobling"/>
          <w:rFonts w:eastAsia="Calibri"/>
        </w:rPr>
        <w:t>).</w:t>
      </w:r>
    </w:p>
    <w:p w14:paraId="59870F74" w14:textId="2C3B7916" w:rsidR="00FE0FBF" w:rsidRPr="00FE0FBF" w:rsidRDefault="00FE0FBF" w:rsidP="1C0B7346">
      <w:pPr>
        <w:rPr>
          <w:rFonts w:eastAsia="Calibri"/>
          <w:i/>
        </w:rPr>
      </w:pPr>
    </w:p>
    <w:p w14:paraId="38CF78CD" w14:textId="44C28DB9" w:rsidR="00FE0FBF" w:rsidRPr="00FE0FBF" w:rsidRDefault="5C8DF5F0" w:rsidP="00FE0FBF">
      <w:pPr>
        <w:rPr>
          <w:rFonts w:eastAsia="Calibri"/>
          <w:highlight w:val="green"/>
        </w:rPr>
      </w:pPr>
      <w:r w:rsidRPr="24A603AB">
        <w:rPr>
          <w:rFonts w:eastAsia="Calibri"/>
        </w:rPr>
        <w:t>Andelen personer i husholdning med lavinntekt generelt er høy</w:t>
      </w:r>
      <w:r w:rsidR="0471F181" w:rsidRPr="24A603AB">
        <w:rPr>
          <w:rFonts w:eastAsia="Calibri"/>
        </w:rPr>
        <w:t>ere</w:t>
      </w:r>
      <w:r w:rsidR="5A378608" w:rsidRPr="24A603AB">
        <w:rPr>
          <w:rFonts w:eastAsia="Calibri"/>
        </w:rPr>
        <w:t xml:space="preserve"> </w:t>
      </w:r>
      <w:r w:rsidR="4F82CBA0" w:rsidRPr="24A603AB">
        <w:rPr>
          <w:rFonts w:eastAsia="Calibri"/>
        </w:rPr>
        <w:t>i Rendalen sammenlignet med de andre kommunene i Innlandet.</w:t>
      </w:r>
      <w:r w:rsidR="5A378608" w:rsidRPr="24A603AB">
        <w:rPr>
          <w:rFonts w:eastAsia="Calibri"/>
        </w:rPr>
        <w:t xml:space="preserve"> </w:t>
      </w:r>
      <w:r w:rsidR="08A88715" w:rsidRPr="24A603AB">
        <w:rPr>
          <w:rFonts w:eastAsia="Calibri"/>
        </w:rPr>
        <w:t xml:space="preserve">Det er en klar sammenheng mellom inntekt og helse, hvor helse blir bedre med økende inntekt. Vedvarende lavinntekt betyr at man har en årsinntekt som er under grensen for lavinntekt over en periode på tre år. Dette er husholdninger som har relativt lite </w:t>
      </w:r>
      <w:r w:rsidR="005D4D64" w:rsidRPr="24A603AB">
        <w:rPr>
          <w:rFonts w:eastAsia="Calibri"/>
        </w:rPr>
        <w:t xml:space="preserve">inntekt </w:t>
      </w:r>
      <w:r w:rsidR="08A88715" w:rsidRPr="24A603AB">
        <w:rPr>
          <w:rFonts w:eastAsia="Calibri"/>
        </w:rPr>
        <w:t xml:space="preserve">over lang tid. Disse familiene er derfor sårbare for å oppleve blant annet dårlige boforhold og utenforskap </w:t>
      </w:r>
      <w:r w:rsidR="14D8C3A5" w:rsidRPr="24A603AB">
        <w:rPr>
          <w:rFonts w:eastAsia="Calibri"/>
        </w:rPr>
        <w:t>(</w:t>
      </w:r>
      <w:hyperlink r:id="rId28">
        <w:r w:rsidR="14D8C3A5" w:rsidRPr="24A603AB">
          <w:rPr>
            <w:rStyle w:val="Hyperkobling"/>
            <w:rFonts w:eastAsia="Calibri"/>
          </w:rPr>
          <w:t>Innlandsstatistikk</w:t>
        </w:r>
        <w:r w:rsidR="755406C7" w:rsidRPr="24A603AB">
          <w:rPr>
            <w:rStyle w:val="Hyperkobling"/>
            <w:rFonts w:eastAsia="Calibri"/>
          </w:rPr>
          <w:t>, 2024</w:t>
        </w:r>
        <w:r w:rsidR="18408EB3" w:rsidRPr="24A603AB">
          <w:rPr>
            <w:rStyle w:val="Hyperkobling"/>
            <w:rFonts w:eastAsia="Calibri"/>
          </w:rPr>
          <w:t>).</w:t>
        </w:r>
      </w:hyperlink>
      <w:r w:rsidR="14D8C3A5" w:rsidRPr="24A603AB">
        <w:rPr>
          <w:rFonts w:eastAsia="Calibri"/>
        </w:rPr>
        <w:t xml:space="preserve"> </w:t>
      </w:r>
    </w:p>
    <w:p w14:paraId="3246DB1F" w14:textId="1168E742" w:rsidR="00FE0FBF" w:rsidRDefault="00FE0FBF" w:rsidP="00FE0FBF">
      <w:pPr>
        <w:rPr>
          <w:rFonts w:eastAsia="Calibri"/>
          <w:highlight w:val="green"/>
        </w:rPr>
      </w:pPr>
    </w:p>
    <w:p w14:paraId="5A63F396" w14:textId="6C03A677" w:rsidR="00FE0FBF" w:rsidRPr="00FE0FBF" w:rsidRDefault="4078D434" w:rsidP="00FE0FBF">
      <w:pPr>
        <w:rPr>
          <w:rFonts w:eastAsia="Calibri"/>
        </w:rPr>
      </w:pPr>
      <w:r w:rsidRPr="0B8F6EE4">
        <w:rPr>
          <w:rFonts w:eastAsia="Calibri"/>
        </w:rPr>
        <w:t xml:space="preserve">I </w:t>
      </w:r>
      <w:r w:rsidR="3ADFE893" w:rsidRPr="0B8F6EE4">
        <w:rPr>
          <w:rFonts w:eastAsia="Calibri"/>
        </w:rPr>
        <w:t>Aldersgruppen 45 år og eldre er andelen som bor alene høyere enn i landet som helhet</w:t>
      </w:r>
      <w:r w:rsidR="012A72F4" w:rsidRPr="0B8F6EE4">
        <w:rPr>
          <w:rFonts w:eastAsia="Calibri"/>
        </w:rPr>
        <w:t xml:space="preserve">. </w:t>
      </w:r>
      <w:r w:rsidR="401E2DBD" w:rsidRPr="0B8F6EE4">
        <w:rPr>
          <w:rFonts w:eastAsia="Calibri"/>
        </w:rPr>
        <w:t xml:space="preserve"> </w:t>
      </w:r>
      <w:r w:rsidR="3ADFE893" w:rsidRPr="0B8F6EE4">
        <w:rPr>
          <w:rFonts w:eastAsia="Calibri"/>
        </w:rPr>
        <w:t>Dette kan føre til ensomhet. Andelen 45+ som leier bolig er høyere enn landet for øvrig</w:t>
      </w:r>
      <w:r w:rsidR="20A6C5BF" w:rsidRPr="0B8F6EE4">
        <w:rPr>
          <w:rFonts w:eastAsia="Calibri"/>
        </w:rPr>
        <w:t xml:space="preserve"> </w:t>
      </w:r>
      <w:r w:rsidR="144F6B7F" w:rsidRPr="0B8F6EE4">
        <w:rPr>
          <w:rFonts w:eastAsia="Calibri"/>
        </w:rPr>
        <w:t>(</w:t>
      </w:r>
      <w:hyperlink r:id="rId29">
        <w:r w:rsidR="144F6B7F" w:rsidRPr="0B8F6EE4">
          <w:rPr>
            <w:rStyle w:val="Hyperkobling"/>
            <w:rFonts w:eastAsia="Calibri"/>
          </w:rPr>
          <w:t>Kommunehelsa statistikkbank, 2024).</w:t>
        </w:r>
      </w:hyperlink>
      <w:r w:rsidR="16E931C8" w:rsidRPr="0B8F6EE4">
        <w:rPr>
          <w:rFonts w:eastAsia="Calibri"/>
        </w:rPr>
        <w:t xml:space="preserve"> </w:t>
      </w:r>
      <w:r w:rsidR="077F3FD4" w:rsidRPr="0B8F6EE4">
        <w:rPr>
          <w:rFonts w:eastAsia="Calibri"/>
        </w:rPr>
        <w:t>Utfordring</w:t>
      </w:r>
      <w:r w:rsidR="1BB0A58D" w:rsidRPr="0B8F6EE4">
        <w:rPr>
          <w:rFonts w:eastAsia="Calibri"/>
        </w:rPr>
        <w:t>en</w:t>
      </w:r>
      <w:r w:rsidR="077F3FD4" w:rsidRPr="0B8F6EE4">
        <w:rPr>
          <w:rFonts w:eastAsia="Calibri"/>
        </w:rPr>
        <w:t xml:space="preserve"> ved å leie bolig kan vise seg gjeldene</w:t>
      </w:r>
      <w:r w:rsidR="5F3785B2" w:rsidRPr="0B8F6EE4">
        <w:rPr>
          <w:rFonts w:eastAsia="Calibri"/>
        </w:rPr>
        <w:t xml:space="preserve"> ved</w:t>
      </w:r>
      <w:r w:rsidR="16E931C8" w:rsidRPr="0B8F6EE4">
        <w:rPr>
          <w:rFonts w:eastAsia="Calibri"/>
        </w:rPr>
        <w:t xml:space="preserve"> funksjon</w:t>
      </w:r>
      <w:r w:rsidR="43249F78" w:rsidRPr="0B8F6EE4">
        <w:rPr>
          <w:rFonts w:eastAsia="Calibri"/>
        </w:rPr>
        <w:t>s</w:t>
      </w:r>
      <w:r w:rsidR="16E931C8" w:rsidRPr="0B8F6EE4">
        <w:rPr>
          <w:rFonts w:eastAsia="Calibri"/>
        </w:rPr>
        <w:t xml:space="preserve">fall og behov for tilpasninger, </w:t>
      </w:r>
      <w:r w:rsidR="169CCFB9" w:rsidRPr="0B8F6EE4">
        <w:rPr>
          <w:rFonts w:eastAsia="Calibri"/>
        </w:rPr>
        <w:t>da</w:t>
      </w:r>
      <w:r w:rsidR="0DCD3C41" w:rsidRPr="0B8F6EE4">
        <w:rPr>
          <w:rFonts w:eastAsia="Calibri"/>
        </w:rPr>
        <w:t xml:space="preserve"> det </w:t>
      </w:r>
      <w:r w:rsidR="16E931C8" w:rsidRPr="0B8F6EE4">
        <w:rPr>
          <w:rFonts w:eastAsia="Calibri"/>
        </w:rPr>
        <w:t>kan være en utfordring at huseier må godkjenne ombygginger.</w:t>
      </w:r>
      <w:r w:rsidR="393B4D00" w:rsidRPr="0B8F6EE4">
        <w:rPr>
          <w:rFonts w:eastAsia="Calibri"/>
        </w:rPr>
        <w:t xml:space="preserve"> Vår lokalkunnskap </w:t>
      </w:r>
      <w:r w:rsidR="62291E06" w:rsidRPr="0B8F6EE4">
        <w:rPr>
          <w:rFonts w:eastAsia="Calibri"/>
        </w:rPr>
        <w:t>til</w:t>
      </w:r>
      <w:r w:rsidR="393B4D00" w:rsidRPr="0B8F6EE4">
        <w:rPr>
          <w:rFonts w:eastAsia="Calibri"/>
        </w:rPr>
        <w:t>sier at f</w:t>
      </w:r>
      <w:r w:rsidR="16E931C8" w:rsidRPr="0B8F6EE4">
        <w:rPr>
          <w:rFonts w:eastAsia="Calibri"/>
        </w:rPr>
        <w:t>lere</w:t>
      </w:r>
      <w:r w:rsidR="3ADFE893" w:rsidRPr="0B8F6EE4">
        <w:rPr>
          <w:rFonts w:eastAsia="Calibri"/>
        </w:rPr>
        <w:t xml:space="preserve"> innbyggere ønsker en mindre og lettstelt bolig, og </w:t>
      </w:r>
      <w:r w:rsidR="62AFF4B9" w:rsidRPr="0B8F6EE4">
        <w:rPr>
          <w:rFonts w:eastAsia="Calibri"/>
        </w:rPr>
        <w:t xml:space="preserve">mindre </w:t>
      </w:r>
      <w:r w:rsidR="3ADFE893" w:rsidRPr="0B8F6EE4">
        <w:rPr>
          <w:rFonts w:eastAsia="Calibri"/>
        </w:rPr>
        <w:t xml:space="preserve">uteareal. </w:t>
      </w:r>
    </w:p>
    <w:p w14:paraId="47849FD4" w14:textId="77777777" w:rsidR="00FE0FBF" w:rsidRPr="00FE0FBF" w:rsidRDefault="00FE0FBF" w:rsidP="00FE0FBF">
      <w:pPr>
        <w:rPr>
          <w:rFonts w:eastAsia="Calibri"/>
        </w:rPr>
      </w:pPr>
    </w:p>
    <w:p w14:paraId="45F455CB" w14:textId="473AE259" w:rsidR="00FE0FBF" w:rsidRPr="00FE0FBF" w:rsidRDefault="50A01A74" w:rsidP="2C70FCD3">
      <w:pPr>
        <w:rPr>
          <w:rFonts w:eastAsia="Calibri"/>
        </w:rPr>
      </w:pPr>
      <w:r>
        <w:t>De fleste i Innlandet rapporterer god helse og trivsel</w:t>
      </w:r>
      <w:r w:rsidR="63179ACB">
        <w:t xml:space="preserve"> </w:t>
      </w:r>
      <w:r w:rsidR="7EED3103">
        <w:t>(</w:t>
      </w:r>
      <w:hyperlink r:id="rId30">
        <w:r w:rsidR="7EED3103" w:rsidRPr="24A603AB">
          <w:rPr>
            <w:rStyle w:val="Hyperkobling"/>
          </w:rPr>
          <w:t>Innlandsstatistikk, 2024).</w:t>
        </w:r>
      </w:hyperlink>
      <w:r w:rsidR="2C443F1D">
        <w:t xml:space="preserve">Tallene for Rendalen viser også at voksne i stor grad trives </w:t>
      </w:r>
      <w:r w:rsidR="09EF7746">
        <w:t>godt i nærmiljøet sitt. Tall for barn</w:t>
      </w:r>
      <w:r w:rsidR="00FE0FBF">
        <w:t xml:space="preserve"> og unges tilfredshet med livet og hvor fornøyd de er med lokalsamfunnet, vises ikke i statistikkgrunnlaget.</w:t>
      </w:r>
    </w:p>
    <w:p w14:paraId="498C150D" w14:textId="77777777" w:rsidR="00FE0FBF" w:rsidRPr="00FE0FBF" w:rsidRDefault="00FE0FBF" w:rsidP="00FE0FBF">
      <w:pPr>
        <w:rPr>
          <w:rFonts w:eastAsia="Calibri"/>
        </w:rPr>
      </w:pPr>
    </w:p>
    <w:p w14:paraId="034A2348" w14:textId="77777777" w:rsidR="00CA3C66" w:rsidRDefault="00CA3C66" w:rsidP="00FE0FBF">
      <w:pPr>
        <w:rPr>
          <w:rFonts w:eastAsia="Calibri"/>
        </w:rPr>
      </w:pPr>
    </w:p>
    <w:p w14:paraId="6EDF8CCD" w14:textId="77777777" w:rsidR="00CB1B7F" w:rsidRPr="00F82443" w:rsidRDefault="00CB1B7F" w:rsidP="00F8244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eastAsia="Calibri"/>
          <w:bCs/>
        </w:rPr>
      </w:pPr>
      <w:r w:rsidRPr="00F82443">
        <w:rPr>
          <w:rFonts w:eastAsia="Calibri"/>
          <w:bCs/>
        </w:rPr>
        <w:t xml:space="preserve">Slik vil vi ha det </w:t>
      </w:r>
    </w:p>
    <w:p w14:paraId="11297821" w14:textId="77777777" w:rsidR="00CB1B7F" w:rsidRPr="00CB1B7F" w:rsidRDefault="00CB1B7F" w:rsidP="00CB1B7F">
      <w:pPr>
        <w:rPr>
          <w:rFonts w:eastAsia="Calibri"/>
        </w:rPr>
      </w:pPr>
    </w:p>
    <w:p w14:paraId="42B4C1A8" w14:textId="5703EE21" w:rsidR="00CB1B7F" w:rsidRPr="00CB1B7F" w:rsidRDefault="00CB1B7F" w:rsidP="2C70FCD3">
      <w:pPr>
        <w:pStyle w:val="Listeavsnitt"/>
        <w:numPr>
          <w:ilvl w:val="0"/>
          <w:numId w:val="17"/>
        </w:numPr>
        <w:rPr>
          <w:rFonts w:asciiTheme="majorHAnsi" w:eastAsiaTheme="majorEastAsia" w:hAnsiTheme="majorHAnsi" w:cstheme="majorBidi"/>
        </w:rPr>
      </w:pPr>
      <w:r w:rsidRPr="2C70FCD3">
        <w:rPr>
          <w:rFonts w:asciiTheme="majorHAnsi" w:eastAsiaTheme="majorEastAsia" w:hAnsiTheme="majorHAnsi" w:cstheme="majorBidi"/>
        </w:rPr>
        <w:t xml:space="preserve">Flere opplever god helse og livsmestring. Herunder evne til å mestre fysiske og psykiske utfordringer </w:t>
      </w:r>
    </w:p>
    <w:p w14:paraId="6E3C9454" w14:textId="77777777" w:rsidR="00CB1B7F" w:rsidRPr="00CB1B7F" w:rsidRDefault="00CB1B7F" w:rsidP="2C70FCD3">
      <w:pPr>
        <w:pStyle w:val="Listeavsnitt"/>
        <w:numPr>
          <w:ilvl w:val="0"/>
          <w:numId w:val="17"/>
        </w:numPr>
        <w:rPr>
          <w:rFonts w:asciiTheme="majorHAnsi" w:eastAsiaTheme="majorEastAsia" w:hAnsiTheme="majorHAnsi" w:cstheme="majorBidi"/>
        </w:rPr>
      </w:pPr>
      <w:r w:rsidRPr="2C70FCD3">
        <w:rPr>
          <w:rFonts w:asciiTheme="majorHAnsi" w:eastAsiaTheme="majorEastAsia" w:hAnsiTheme="majorHAnsi" w:cstheme="majorBidi"/>
        </w:rPr>
        <w:t xml:space="preserve">Komme tidligere inn med forebyggende tiltak </w:t>
      </w:r>
    </w:p>
    <w:p w14:paraId="6FD195F0" w14:textId="5C2D9E4F" w:rsidR="00CB1B7F" w:rsidRPr="00CB1B7F" w:rsidRDefault="4DB4C876" w:rsidP="2C70FCD3">
      <w:pPr>
        <w:pStyle w:val="Listeavsnitt"/>
        <w:numPr>
          <w:ilvl w:val="0"/>
          <w:numId w:val="17"/>
        </w:numPr>
        <w:rPr>
          <w:rFonts w:asciiTheme="majorHAnsi" w:eastAsiaTheme="majorEastAsia" w:hAnsiTheme="majorHAnsi" w:cstheme="majorBidi"/>
        </w:rPr>
      </w:pPr>
      <w:r w:rsidRPr="24A603AB">
        <w:rPr>
          <w:rFonts w:asciiTheme="majorHAnsi" w:eastAsiaTheme="majorEastAsia" w:hAnsiTheme="majorHAnsi" w:cstheme="majorBidi"/>
        </w:rPr>
        <w:t>Alle mestrer og står i hele utdanningsløpet, fra barnehage</w:t>
      </w:r>
      <w:r w:rsidR="3634746E" w:rsidRPr="24A603AB">
        <w:rPr>
          <w:rFonts w:asciiTheme="majorHAnsi" w:eastAsiaTheme="majorEastAsia" w:hAnsiTheme="majorHAnsi" w:cstheme="majorBidi"/>
        </w:rPr>
        <w:t xml:space="preserve"> til</w:t>
      </w:r>
      <w:r w:rsidRPr="24A603AB">
        <w:rPr>
          <w:rFonts w:asciiTheme="majorHAnsi" w:eastAsiaTheme="majorEastAsia" w:hAnsiTheme="majorHAnsi" w:cstheme="majorBidi"/>
        </w:rPr>
        <w:t xml:space="preserve"> </w:t>
      </w:r>
      <w:r w:rsidR="65BFFB4B" w:rsidRPr="24A603AB">
        <w:rPr>
          <w:rFonts w:asciiTheme="majorHAnsi" w:eastAsiaTheme="majorEastAsia" w:hAnsiTheme="majorHAnsi" w:cstheme="majorBidi"/>
        </w:rPr>
        <w:t xml:space="preserve">videregående opplæring </w:t>
      </w:r>
      <w:r w:rsidRPr="24A603AB">
        <w:rPr>
          <w:rFonts w:asciiTheme="majorHAnsi" w:eastAsiaTheme="majorEastAsia" w:hAnsiTheme="majorHAnsi" w:cstheme="majorBidi"/>
        </w:rPr>
        <w:t xml:space="preserve"> </w:t>
      </w:r>
    </w:p>
    <w:p w14:paraId="72A5A012" w14:textId="77777777" w:rsidR="00CB1B7F" w:rsidRPr="00CB1B7F" w:rsidRDefault="00CB1B7F" w:rsidP="2C70FCD3">
      <w:pPr>
        <w:pStyle w:val="Listeavsnitt"/>
        <w:numPr>
          <w:ilvl w:val="0"/>
          <w:numId w:val="17"/>
        </w:numPr>
        <w:rPr>
          <w:rFonts w:asciiTheme="majorHAnsi" w:eastAsiaTheme="majorEastAsia" w:hAnsiTheme="majorHAnsi" w:cstheme="majorBidi"/>
        </w:rPr>
      </w:pPr>
      <w:r w:rsidRPr="2C70FCD3">
        <w:rPr>
          <w:rFonts w:asciiTheme="majorHAnsi" w:eastAsiaTheme="majorEastAsia" w:hAnsiTheme="majorHAnsi" w:cstheme="majorBidi"/>
        </w:rPr>
        <w:t xml:space="preserve">Redusert sosial ulikhet. Alle har lik tilgang til tjenester og muligheter uavhengig av egen eller foreldrenes sosioøkonomiske status. </w:t>
      </w:r>
    </w:p>
    <w:p w14:paraId="6B716303" w14:textId="6DA3E7E0" w:rsidR="00CB1B7F" w:rsidRPr="00CB1B7F" w:rsidRDefault="00CB1B7F" w:rsidP="2C70FCD3">
      <w:pPr>
        <w:pStyle w:val="Listeavsnitt"/>
        <w:numPr>
          <w:ilvl w:val="0"/>
          <w:numId w:val="17"/>
        </w:numPr>
        <w:rPr>
          <w:rFonts w:asciiTheme="majorHAnsi" w:eastAsiaTheme="majorEastAsia" w:hAnsiTheme="majorHAnsi" w:cstheme="majorBidi"/>
        </w:rPr>
      </w:pPr>
      <w:r w:rsidRPr="2C70FCD3">
        <w:rPr>
          <w:rFonts w:asciiTheme="majorHAnsi" w:eastAsiaTheme="majorEastAsia" w:hAnsiTheme="majorHAnsi" w:cstheme="majorBidi"/>
        </w:rPr>
        <w:t xml:space="preserve">Flere gode mestringsarenaer for barn og unge. </w:t>
      </w:r>
    </w:p>
    <w:p w14:paraId="5B72C4DA" w14:textId="77777777" w:rsidR="00CB1B7F" w:rsidRPr="00CB1B7F" w:rsidRDefault="00CB1B7F" w:rsidP="2C70FCD3">
      <w:pPr>
        <w:pStyle w:val="Listeavsnitt"/>
        <w:numPr>
          <w:ilvl w:val="0"/>
          <w:numId w:val="17"/>
        </w:numPr>
        <w:rPr>
          <w:rFonts w:asciiTheme="majorHAnsi" w:eastAsiaTheme="majorEastAsia" w:hAnsiTheme="majorHAnsi" w:cstheme="majorBidi"/>
        </w:rPr>
      </w:pPr>
      <w:r w:rsidRPr="2C70FCD3">
        <w:rPr>
          <w:rFonts w:asciiTheme="majorHAnsi" w:eastAsiaTheme="majorEastAsia" w:hAnsiTheme="majorHAnsi" w:cstheme="majorBidi"/>
        </w:rPr>
        <w:lastRenderedPageBreak/>
        <w:t xml:space="preserve">Færre opplever ensomhet og utrygghet. </w:t>
      </w:r>
    </w:p>
    <w:p w14:paraId="04AEABB3" w14:textId="39C3ABB3" w:rsidR="00CB1B7F" w:rsidRPr="00CB1B7F" w:rsidRDefault="4DB4C876" w:rsidP="2C70FCD3">
      <w:pPr>
        <w:pStyle w:val="Listeavsnitt"/>
        <w:numPr>
          <w:ilvl w:val="0"/>
          <w:numId w:val="17"/>
        </w:numPr>
        <w:rPr>
          <w:rFonts w:asciiTheme="majorHAnsi" w:eastAsiaTheme="majorEastAsia" w:hAnsiTheme="majorHAnsi" w:cstheme="majorBidi"/>
        </w:rPr>
      </w:pPr>
      <w:r w:rsidRPr="2C70FCD3">
        <w:rPr>
          <w:rFonts w:asciiTheme="majorHAnsi" w:eastAsiaTheme="majorEastAsia" w:hAnsiTheme="majorHAnsi" w:cstheme="majorBidi"/>
        </w:rPr>
        <w:t>Flere får bo i egnede, ønskede og tilpassede boliger ut fra livssituasjon</w:t>
      </w:r>
    </w:p>
    <w:p w14:paraId="055ABAF7" w14:textId="544DC094" w:rsidR="5243796C" w:rsidRDefault="5243796C" w:rsidP="2C70FCD3">
      <w:pPr>
        <w:pStyle w:val="Listeavsnitt"/>
        <w:numPr>
          <w:ilvl w:val="0"/>
          <w:numId w:val="17"/>
        </w:numPr>
        <w:spacing w:line="259" w:lineRule="auto"/>
        <w:rPr>
          <w:rFonts w:asciiTheme="majorHAnsi" w:eastAsiaTheme="majorEastAsia" w:hAnsiTheme="majorHAnsi" w:cstheme="majorBidi"/>
        </w:rPr>
      </w:pPr>
      <w:r w:rsidRPr="2C70FCD3">
        <w:rPr>
          <w:rFonts w:asciiTheme="majorHAnsi" w:eastAsiaTheme="majorEastAsia" w:hAnsiTheme="majorHAnsi" w:cstheme="majorBidi"/>
        </w:rPr>
        <w:t>Økt helsekompetanse hos befolkningen</w:t>
      </w:r>
    </w:p>
    <w:p w14:paraId="7BDE7D2E" w14:textId="77777777" w:rsidR="00F8144F" w:rsidRPr="00F8144F" w:rsidRDefault="00F8144F" w:rsidP="2C70FCD3">
      <w:pPr>
        <w:ind w:left="360"/>
        <w:rPr>
          <w:rFonts w:asciiTheme="majorHAnsi" w:eastAsiaTheme="majorEastAsia" w:hAnsiTheme="majorHAnsi" w:cstheme="majorBidi"/>
        </w:rPr>
      </w:pPr>
    </w:p>
    <w:p w14:paraId="1E03D864" w14:textId="77777777" w:rsidR="00FE304D" w:rsidRDefault="00FE304D" w:rsidP="00F33DB0">
      <w:pPr>
        <w:rPr>
          <w:rFonts w:eastAsia="Calibri"/>
        </w:rPr>
      </w:pPr>
    </w:p>
    <w:p w14:paraId="43FAC05F" w14:textId="77777777" w:rsidR="00F33DB0" w:rsidRPr="00F82443" w:rsidRDefault="00F33DB0" w:rsidP="00F8244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eastAsia="Calibri"/>
          <w:bCs/>
        </w:rPr>
      </w:pPr>
      <w:r w:rsidRPr="00F82443">
        <w:rPr>
          <w:rFonts w:eastAsia="Calibri"/>
          <w:bCs/>
        </w:rPr>
        <w:t xml:space="preserve">Slik kommer vi dit, og slik gjør vi det </w:t>
      </w:r>
    </w:p>
    <w:p w14:paraId="05B2D7A1" w14:textId="77777777" w:rsidR="00F33DB0" w:rsidRPr="00F33DB0" w:rsidRDefault="00F33DB0" w:rsidP="00F33DB0">
      <w:pPr>
        <w:rPr>
          <w:rFonts w:eastAsia="Calibri"/>
        </w:rPr>
      </w:pPr>
    </w:p>
    <w:p w14:paraId="3906EA2B" w14:textId="0A803C13" w:rsidR="00F33DB0" w:rsidRPr="00F33DB0" w:rsidRDefault="00F33DB0" w:rsidP="2C70FCD3">
      <w:pPr>
        <w:rPr>
          <w:rFonts w:asciiTheme="majorHAnsi" w:eastAsiaTheme="majorEastAsia" w:hAnsiTheme="majorHAnsi" w:cstheme="majorBidi"/>
        </w:rPr>
      </w:pPr>
    </w:p>
    <w:p w14:paraId="46610ECE" w14:textId="1D13058D" w:rsidR="00F33DB0" w:rsidRPr="00F33DB0" w:rsidRDefault="517AB4AF" w:rsidP="0B8F6EE4">
      <w:pPr>
        <w:pStyle w:val="Listeavsnitt"/>
        <w:numPr>
          <w:ilvl w:val="0"/>
          <w:numId w:val="18"/>
        </w:numPr>
        <w:rPr>
          <w:rFonts w:asciiTheme="majorHAnsi" w:eastAsiaTheme="majorEastAsia" w:hAnsiTheme="majorHAnsi" w:cstheme="majorBidi"/>
        </w:rPr>
      </w:pPr>
      <w:r w:rsidRPr="0B8F6EE4">
        <w:rPr>
          <w:rFonts w:asciiTheme="majorHAnsi" w:eastAsiaTheme="majorEastAsia" w:hAnsiTheme="majorHAnsi" w:cstheme="majorBidi"/>
        </w:rPr>
        <w:t>For å kunne jobbe målrettet med tiltak ut fra behov, trenger vi å få en god oversikt over helsetilstanden og påvirkningsfaktorer</w:t>
      </w:r>
      <w:r w:rsidR="1F8EA232" w:rsidRPr="0B8F6EE4">
        <w:rPr>
          <w:rFonts w:asciiTheme="majorHAnsi" w:eastAsiaTheme="majorEastAsia" w:hAnsiTheme="majorHAnsi" w:cstheme="majorBidi"/>
        </w:rPr>
        <w:t xml:space="preserve">, </w:t>
      </w:r>
      <w:r w:rsidR="13BB65EC" w:rsidRPr="0B8F6EE4">
        <w:rPr>
          <w:rFonts w:asciiTheme="majorHAnsi" w:eastAsiaTheme="majorEastAsia" w:hAnsiTheme="majorHAnsi" w:cstheme="majorBidi"/>
        </w:rPr>
        <w:t xml:space="preserve">utarbeide </w:t>
      </w:r>
      <w:r w:rsidR="649D4EFC" w:rsidRPr="0B8F6EE4">
        <w:rPr>
          <w:rFonts w:asciiTheme="majorHAnsi" w:eastAsiaTheme="majorEastAsia" w:hAnsiTheme="majorHAnsi" w:cstheme="majorBidi"/>
        </w:rPr>
        <w:t>oversiktsdokument</w:t>
      </w:r>
      <w:r w:rsidR="6CF986C8" w:rsidRPr="0B8F6EE4">
        <w:rPr>
          <w:rFonts w:asciiTheme="majorHAnsi" w:eastAsiaTheme="majorEastAsia" w:hAnsiTheme="majorHAnsi" w:cstheme="majorBidi"/>
        </w:rPr>
        <w:t>/ folkehelseoversikt</w:t>
      </w:r>
    </w:p>
    <w:p w14:paraId="534CEFBC" w14:textId="35E6C0FD" w:rsidR="00F33DB0" w:rsidRPr="00F33DB0" w:rsidRDefault="7B56861B" w:rsidP="0B8F6EE4">
      <w:pPr>
        <w:pStyle w:val="Listeavsnitt"/>
        <w:numPr>
          <w:ilvl w:val="0"/>
          <w:numId w:val="18"/>
        </w:numPr>
        <w:rPr>
          <w:rFonts w:asciiTheme="majorHAnsi" w:eastAsiaTheme="majorEastAsia" w:hAnsiTheme="majorHAnsi" w:cstheme="majorBidi"/>
        </w:rPr>
      </w:pPr>
      <w:r w:rsidRPr="0B8F6EE4">
        <w:rPr>
          <w:rFonts w:asciiTheme="majorHAnsi" w:eastAsiaTheme="majorEastAsia" w:hAnsiTheme="majorHAnsi" w:cstheme="majorBidi"/>
        </w:rPr>
        <w:t>F</w:t>
      </w:r>
      <w:r w:rsidR="3BCEA04A" w:rsidRPr="0B8F6EE4">
        <w:rPr>
          <w:rFonts w:asciiTheme="majorHAnsi" w:eastAsiaTheme="majorEastAsia" w:hAnsiTheme="majorHAnsi" w:cstheme="majorBidi"/>
        </w:rPr>
        <w:t>remo</w:t>
      </w:r>
      <w:r w:rsidRPr="0B8F6EE4">
        <w:rPr>
          <w:rFonts w:asciiTheme="majorHAnsi" w:eastAsiaTheme="majorEastAsia" w:hAnsiTheme="majorHAnsi" w:cstheme="majorBidi"/>
        </w:rPr>
        <w:t xml:space="preserve">verlent og nytenkende, for å videreutvikle vår attraktivitet </w:t>
      </w:r>
    </w:p>
    <w:p w14:paraId="14CC047C" w14:textId="297EFF9A" w:rsidR="00F33DB0" w:rsidRPr="00F33DB0" w:rsidRDefault="517AB4AF" w:rsidP="0B8F6EE4">
      <w:pPr>
        <w:pStyle w:val="Listeavsnitt"/>
        <w:numPr>
          <w:ilvl w:val="0"/>
          <w:numId w:val="18"/>
        </w:numPr>
        <w:rPr>
          <w:rFonts w:asciiTheme="majorHAnsi" w:eastAsiaTheme="majorEastAsia" w:hAnsiTheme="majorHAnsi" w:cstheme="majorBidi"/>
        </w:rPr>
      </w:pPr>
      <w:r w:rsidRPr="0B8F6EE4">
        <w:rPr>
          <w:rFonts w:asciiTheme="majorHAnsi" w:eastAsiaTheme="majorEastAsia" w:hAnsiTheme="majorHAnsi" w:cstheme="majorBidi"/>
        </w:rPr>
        <w:t xml:space="preserve">Folkehelsearbeidet er kontinuerlig og systematisk. Det forankres i politiske og administrative vedtak som vises i </w:t>
      </w:r>
      <w:r w:rsidR="3039D2CE" w:rsidRPr="0B8F6EE4">
        <w:rPr>
          <w:rFonts w:asciiTheme="majorHAnsi" w:eastAsiaTheme="majorEastAsia" w:hAnsiTheme="majorHAnsi" w:cstheme="majorBidi"/>
        </w:rPr>
        <w:t xml:space="preserve">alt </w:t>
      </w:r>
      <w:r w:rsidRPr="0B8F6EE4">
        <w:rPr>
          <w:rFonts w:asciiTheme="majorHAnsi" w:eastAsiaTheme="majorEastAsia" w:hAnsiTheme="majorHAnsi" w:cstheme="majorBidi"/>
        </w:rPr>
        <w:t xml:space="preserve">planverk </w:t>
      </w:r>
    </w:p>
    <w:p w14:paraId="7C24629F" w14:textId="0EA6B3A4" w:rsidR="00F33DB0" w:rsidRPr="00F33DB0" w:rsidRDefault="517AB4AF" w:rsidP="0B8F6EE4">
      <w:pPr>
        <w:pStyle w:val="Listeavsnitt"/>
        <w:numPr>
          <w:ilvl w:val="0"/>
          <w:numId w:val="18"/>
        </w:numPr>
        <w:spacing w:line="259" w:lineRule="auto"/>
        <w:rPr>
          <w:rFonts w:asciiTheme="majorHAnsi" w:eastAsiaTheme="majorEastAsia" w:hAnsiTheme="majorHAnsi" w:cstheme="majorBidi"/>
        </w:rPr>
      </w:pPr>
      <w:r w:rsidRPr="0B8F6EE4">
        <w:rPr>
          <w:rFonts w:asciiTheme="majorHAnsi" w:eastAsiaTheme="majorEastAsia" w:hAnsiTheme="majorHAnsi" w:cstheme="majorBidi"/>
        </w:rPr>
        <w:t xml:space="preserve">Lavterskeltilbud som retter seg direkte mot utfordringsbildet videreutvikles </w:t>
      </w:r>
    </w:p>
    <w:p w14:paraId="3C594A68" w14:textId="693DE188" w:rsidR="00F33DB0" w:rsidRPr="00F33DB0" w:rsidRDefault="7B56861B" w:rsidP="0B8F6EE4">
      <w:pPr>
        <w:pStyle w:val="Listeavsnitt"/>
        <w:numPr>
          <w:ilvl w:val="0"/>
          <w:numId w:val="18"/>
        </w:numPr>
        <w:rPr>
          <w:rFonts w:asciiTheme="majorHAnsi" w:eastAsiaTheme="majorEastAsia" w:hAnsiTheme="majorHAnsi" w:cstheme="majorBidi"/>
        </w:rPr>
      </w:pPr>
      <w:r w:rsidRPr="0B8F6EE4">
        <w:rPr>
          <w:rFonts w:asciiTheme="majorHAnsi" w:eastAsiaTheme="majorEastAsia" w:hAnsiTheme="majorHAnsi" w:cstheme="majorBidi"/>
        </w:rPr>
        <w:t xml:space="preserve">Tjenester organiseres slik at de oppleves koordinerte og mestringsorienterte </w:t>
      </w:r>
    </w:p>
    <w:p w14:paraId="40A666E4" w14:textId="6E18AC9A" w:rsidR="00F33DB0" w:rsidRPr="00F33DB0" w:rsidRDefault="517AB4AF" w:rsidP="0B8F6EE4">
      <w:pPr>
        <w:pStyle w:val="Listeavsnitt"/>
        <w:numPr>
          <w:ilvl w:val="0"/>
          <w:numId w:val="18"/>
        </w:numPr>
        <w:rPr>
          <w:rFonts w:asciiTheme="majorHAnsi" w:eastAsiaTheme="majorEastAsia" w:hAnsiTheme="majorHAnsi" w:cstheme="majorBidi"/>
        </w:rPr>
      </w:pPr>
      <w:r w:rsidRPr="0B8F6EE4">
        <w:rPr>
          <w:rFonts w:asciiTheme="majorHAnsi" w:eastAsiaTheme="majorEastAsia" w:hAnsiTheme="majorHAnsi" w:cstheme="majorBidi"/>
        </w:rPr>
        <w:t>Helseopplysningsarbeid og mestringsverktøy gis til grupper hvor vi når mange (styrking av helsekompetanse</w:t>
      </w:r>
      <w:r w:rsidR="31923C64" w:rsidRPr="0B8F6EE4">
        <w:rPr>
          <w:rFonts w:asciiTheme="majorHAnsi" w:eastAsiaTheme="majorEastAsia" w:hAnsiTheme="majorHAnsi" w:cstheme="majorBidi"/>
        </w:rPr>
        <w:t>)</w:t>
      </w:r>
    </w:p>
    <w:p w14:paraId="2BC41BEC" w14:textId="0E488570" w:rsidR="00F33DB0" w:rsidRPr="00F33DB0" w:rsidRDefault="517AB4AF" w:rsidP="0B8F6EE4">
      <w:pPr>
        <w:pStyle w:val="Listeavsnitt"/>
        <w:numPr>
          <w:ilvl w:val="0"/>
          <w:numId w:val="18"/>
        </w:numPr>
        <w:rPr>
          <w:rFonts w:asciiTheme="majorHAnsi" w:eastAsiaTheme="majorEastAsia" w:hAnsiTheme="majorHAnsi" w:cstheme="majorBidi"/>
        </w:rPr>
      </w:pPr>
      <w:r w:rsidRPr="0B8F6EE4">
        <w:rPr>
          <w:rFonts w:asciiTheme="majorHAnsi" w:eastAsiaTheme="majorEastAsia" w:hAnsiTheme="majorHAnsi" w:cstheme="majorBidi"/>
        </w:rPr>
        <w:t>Kommunikasjon om muligheter – innad og utad, hvilket tilbud finnes hos oss</w:t>
      </w:r>
    </w:p>
    <w:p w14:paraId="6E45E0BC" w14:textId="3D50DCE0" w:rsidR="00F33DB0" w:rsidRPr="00F33DB0" w:rsidRDefault="517AB4AF" w:rsidP="0B8F6EE4">
      <w:pPr>
        <w:pStyle w:val="Listeavsnitt"/>
        <w:numPr>
          <w:ilvl w:val="0"/>
          <w:numId w:val="18"/>
        </w:numPr>
        <w:rPr>
          <w:rFonts w:asciiTheme="majorHAnsi" w:eastAsiaTheme="majorEastAsia" w:hAnsiTheme="majorHAnsi" w:cstheme="majorBidi"/>
        </w:rPr>
      </w:pPr>
      <w:r w:rsidRPr="0B8F6EE4">
        <w:rPr>
          <w:rFonts w:asciiTheme="majorHAnsi" w:eastAsiaTheme="majorEastAsia" w:hAnsiTheme="majorHAnsi" w:cstheme="majorBidi"/>
        </w:rPr>
        <w:t>Gjennom gode og individuelle pasientforløp vil vi oppnå livsmestring og livsglede for den enkelte, og sørge for gode muligheter for å kunne bo hjemme lengst mulig</w:t>
      </w:r>
    </w:p>
    <w:p w14:paraId="459B63B9" w14:textId="5F8E614B" w:rsidR="354D37D7" w:rsidRDefault="52346839" w:rsidP="0B8F6EE4">
      <w:pPr>
        <w:pStyle w:val="Listeavsnitt"/>
        <w:numPr>
          <w:ilvl w:val="0"/>
          <w:numId w:val="18"/>
        </w:numPr>
        <w:spacing w:line="259" w:lineRule="auto"/>
        <w:rPr>
          <w:rFonts w:asciiTheme="majorHAnsi" w:eastAsiaTheme="majorEastAsia" w:hAnsiTheme="majorHAnsi" w:cstheme="majorBidi"/>
        </w:rPr>
      </w:pPr>
      <w:r w:rsidRPr="0B8F6EE4">
        <w:rPr>
          <w:rFonts w:asciiTheme="majorHAnsi" w:eastAsiaTheme="majorEastAsia" w:hAnsiTheme="majorHAnsi" w:cstheme="majorBidi"/>
        </w:rPr>
        <w:t>Oversikt over boligsituasjon, sørge for tilrettelagte og tilpassede boliger</w:t>
      </w:r>
    </w:p>
    <w:p w14:paraId="7EFD1123" w14:textId="75EF5C0E" w:rsidR="00F33DB0" w:rsidRPr="00F33DB0" w:rsidRDefault="00F33DB0" w:rsidP="2C70FCD3">
      <w:pPr>
        <w:rPr>
          <w:rFonts w:asciiTheme="majorHAnsi" w:eastAsiaTheme="majorEastAsia" w:hAnsiTheme="majorHAnsi" w:cstheme="majorBidi"/>
          <w:highlight w:val="yellow"/>
        </w:rPr>
      </w:pPr>
    </w:p>
    <w:p w14:paraId="35B0CC29" w14:textId="64BA8AAE" w:rsidR="009648AC" w:rsidRDefault="4D90317F" w:rsidP="0B8F6EE4">
      <w:pPr>
        <w:pStyle w:val="Overskrift2"/>
        <w:rPr>
          <w:rFonts w:eastAsia="Calibri"/>
          <w:sz w:val="22"/>
          <w:szCs w:val="22"/>
        </w:rPr>
      </w:pPr>
      <w:bookmarkStart w:id="16" w:name="_Toc182831959"/>
      <w:r w:rsidRPr="0B8F6EE4">
        <w:rPr>
          <w:rFonts w:eastAsia="Calibri"/>
          <w:sz w:val="22"/>
          <w:szCs w:val="22"/>
        </w:rPr>
        <w:t>Rus og psykisk helse</w:t>
      </w:r>
      <w:bookmarkEnd w:id="16"/>
    </w:p>
    <w:p w14:paraId="203D4A29" w14:textId="77777777" w:rsidR="009648AC" w:rsidRDefault="009648AC" w:rsidP="009648AC">
      <w:pPr>
        <w:rPr>
          <w:rFonts w:eastAsia="Calibri"/>
        </w:rPr>
      </w:pPr>
    </w:p>
    <w:p w14:paraId="5D25251E" w14:textId="690AE60F" w:rsidR="009A2462" w:rsidRPr="009A2462" w:rsidRDefault="0098542F" w:rsidP="0B8F6EE4">
      <w:pPr>
        <w:rPr>
          <w:rFonts w:asciiTheme="majorHAnsi" w:eastAsiaTheme="majorEastAsia" w:hAnsiTheme="majorHAnsi" w:cstheme="majorBidi"/>
        </w:rPr>
      </w:pPr>
      <w:r>
        <w:rPr>
          <w:rFonts w:eastAsia="Calibri"/>
          <w:noProof/>
        </w:rPr>
        <w:drawing>
          <wp:anchor distT="0" distB="0" distL="114300" distR="114300" simplePos="0" relativeHeight="251658244" behindDoc="1" locked="0" layoutInCell="1" allowOverlap="1" wp14:anchorId="6AEB8A6C" wp14:editId="431B8125">
            <wp:simplePos x="0" y="0"/>
            <wp:positionH relativeFrom="column">
              <wp:posOffset>4445</wp:posOffset>
            </wp:positionH>
            <wp:positionV relativeFrom="paragraph">
              <wp:posOffset>2540</wp:posOffset>
            </wp:positionV>
            <wp:extent cx="952500" cy="952500"/>
            <wp:effectExtent l="0" t="0" r="0" b="0"/>
            <wp:wrapTight wrapText="bothSides">
              <wp:wrapPolygon edited="0">
                <wp:start x="0" y="0"/>
                <wp:lineTo x="0" y="21168"/>
                <wp:lineTo x="21168" y="21168"/>
                <wp:lineTo x="21168" y="0"/>
                <wp:lineTo x="0" y="0"/>
              </wp:wrapPolygon>
            </wp:wrapTight>
            <wp:docPr id="131694881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sidR="02C94C49" w:rsidRPr="2C70FCD3">
        <w:rPr>
          <w:rFonts w:asciiTheme="majorHAnsi" w:eastAsiaTheme="majorEastAsia" w:hAnsiTheme="majorHAnsi" w:cstheme="majorBidi"/>
        </w:rPr>
        <w:t xml:space="preserve">Nasjonalt har det de siste årene </w:t>
      </w:r>
      <w:r w:rsidR="2F44C130" w:rsidRPr="2C70FCD3">
        <w:rPr>
          <w:rFonts w:asciiTheme="majorHAnsi" w:eastAsiaTheme="majorEastAsia" w:hAnsiTheme="majorHAnsi" w:cstheme="majorBidi"/>
        </w:rPr>
        <w:t xml:space="preserve">blitt publisert flere </w:t>
      </w:r>
      <w:r w:rsidR="02C94C49" w:rsidRPr="2C70FCD3">
        <w:rPr>
          <w:rFonts w:asciiTheme="majorHAnsi" w:eastAsiaTheme="majorEastAsia" w:hAnsiTheme="majorHAnsi" w:cstheme="majorBidi"/>
        </w:rPr>
        <w:t xml:space="preserve">planer som fokuserer på å bedre den psykiske helsen i befolkningen.  </w:t>
      </w:r>
      <w:r w:rsidR="72063A94" w:rsidRPr="2C70FCD3">
        <w:rPr>
          <w:rFonts w:asciiTheme="majorHAnsi" w:eastAsiaTheme="majorEastAsia" w:hAnsiTheme="majorHAnsi" w:cstheme="majorBidi"/>
        </w:rPr>
        <w:t>“</w:t>
      </w:r>
      <w:r w:rsidR="02C94C49" w:rsidRPr="2C70FCD3">
        <w:rPr>
          <w:rFonts w:asciiTheme="majorHAnsi" w:eastAsiaTheme="majorEastAsia" w:hAnsiTheme="majorHAnsi" w:cstheme="majorBidi"/>
        </w:rPr>
        <w:t>Mestre helse livet</w:t>
      </w:r>
      <w:r w:rsidR="60B765CD" w:rsidRPr="2C70FCD3">
        <w:rPr>
          <w:rFonts w:asciiTheme="majorHAnsi" w:eastAsiaTheme="majorEastAsia" w:hAnsiTheme="majorHAnsi" w:cstheme="majorBidi"/>
        </w:rPr>
        <w:t>”</w:t>
      </w:r>
      <w:r w:rsidR="02C94C49" w:rsidRPr="2C70FCD3">
        <w:rPr>
          <w:rFonts w:asciiTheme="majorHAnsi" w:eastAsiaTheme="majorEastAsia" w:hAnsiTheme="majorHAnsi" w:cstheme="majorBidi"/>
        </w:rPr>
        <w:t xml:space="preserve"> </w:t>
      </w:r>
      <w:r w:rsidR="1DC2D6C0" w:rsidRPr="2C70FCD3">
        <w:rPr>
          <w:rFonts w:asciiTheme="majorHAnsi" w:eastAsiaTheme="majorEastAsia" w:hAnsiTheme="majorHAnsi" w:cstheme="majorBidi"/>
        </w:rPr>
        <w:t>(</w:t>
      </w:r>
      <w:r w:rsidR="02C94C49" w:rsidRPr="2C70FCD3">
        <w:rPr>
          <w:rFonts w:asciiTheme="majorHAnsi" w:eastAsiaTheme="majorEastAsia" w:hAnsiTheme="majorHAnsi" w:cstheme="majorBidi"/>
        </w:rPr>
        <w:t>2017 – 2022</w:t>
      </w:r>
      <w:r w:rsidR="041A05C2" w:rsidRPr="2C70FCD3">
        <w:rPr>
          <w:rFonts w:asciiTheme="majorHAnsi" w:eastAsiaTheme="majorEastAsia" w:hAnsiTheme="majorHAnsi" w:cstheme="majorBidi"/>
        </w:rPr>
        <w:t>)</w:t>
      </w:r>
      <w:r w:rsidR="02C94C49" w:rsidRPr="2C70FCD3">
        <w:rPr>
          <w:rFonts w:asciiTheme="majorHAnsi" w:eastAsiaTheme="majorEastAsia" w:hAnsiTheme="majorHAnsi" w:cstheme="majorBidi"/>
        </w:rPr>
        <w:t xml:space="preserve"> hadde som hovedmål å synliggjøre betydningen av folkehelsearbeidet og de kommunale psykiske helsetjenest</w:t>
      </w:r>
      <w:r w:rsidR="02C94C49" w:rsidRPr="0B8F6EE4">
        <w:rPr>
          <w:rFonts w:asciiTheme="majorHAnsi" w:eastAsiaTheme="majorEastAsia" w:hAnsiTheme="majorHAnsi" w:cstheme="majorBidi"/>
          <w:color w:val="0070C0"/>
        </w:rPr>
        <w:t xml:space="preserve">ene. Opptrappingsplan </w:t>
      </w:r>
      <w:r w:rsidR="32EBB062" w:rsidRPr="0B8F6EE4">
        <w:rPr>
          <w:rFonts w:asciiTheme="majorHAnsi" w:eastAsiaTheme="majorEastAsia" w:hAnsiTheme="majorHAnsi" w:cstheme="majorBidi"/>
          <w:color w:val="0070C0"/>
        </w:rPr>
        <w:t>for psykisk hel</w:t>
      </w:r>
      <w:r w:rsidR="45E2CA85" w:rsidRPr="0B8F6EE4">
        <w:rPr>
          <w:rFonts w:asciiTheme="majorHAnsi" w:eastAsiaTheme="majorEastAsia" w:hAnsiTheme="majorHAnsi" w:cstheme="majorBidi"/>
          <w:color w:val="0070C0"/>
        </w:rPr>
        <w:t>se</w:t>
      </w:r>
      <w:r w:rsidR="32EBB062" w:rsidRPr="0B8F6EE4">
        <w:rPr>
          <w:rFonts w:asciiTheme="majorHAnsi" w:eastAsiaTheme="majorEastAsia" w:hAnsiTheme="majorHAnsi" w:cstheme="majorBidi"/>
          <w:color w:val="0070C0"/>
        </w:rPr>
        <w:t xml:space="preserve"> </w:t>
      </w:r>
      <w:r w:rsidR="3DD2DF97" w:rsidRPr="0B8F6EE4">
        <w:rPr>
          <w:rFonts w:asciiTheme="majorHAnsi" w:eastAsiaTheme="majorEastAsia" w:hAnsiTheme="majorHAnsi" w:cstheme="majorBidi"/>
          <w:color w:val="0070C0"/>
        </w:rPr>
        <w:t>(</w:t>
      </w:r>
      <w:r w:rsidR="02C94C49" w:rsidRPr="0B8F6EE4">
        <w:rPr>
          <w:rFonts w:asciiTheme="majorHAnsi" w:eastAsiaTheme="majorEastAsia" w:hAnsiTheme="majorHAnsi" w:cstheme="majorBidi"/>
          <w:color w:val="0070C0"/>
        </w:rPr>
        <w:t>2023 –2033</w:t>
      </w:r>
      <w:r w:rsidR="69E40FD4" w:rsidRPr="0B8F6EE4">
        <w:rPr>
          <w:rFonts w:asciiTheme="majorHAnsi" w:eastAsiaTheme="majorEastAsia" w:hAnsiTheme="majorHAnsi" w:cstheme="majorBidi"/>
          <w:color w:val="0070C0"/>
        </w:rPr>
        <w:t>)</w:t>
      </w:r>
      <w:r w:rsidR="02C94C49" w:rsidRPr="0B8F6EE4">
        <w:rPr>
          <w:rFonts w:asciiTheme="majorHAnsi" w:eastAsiaTheme="majorEastAsia" w:hAnsiTheme="majorHAnsi" w:cstheme="majorBidi"/>
          <w:color w:val="0070C0"/>
        </w:rPr>
        <w:t xml:space="preserve"> har </w:t>
      </w:r>
      <w:r w:rsidR="02C94C49" w:rsidRPr="2C70FCD3">
        <w:rPr>
          <w:rFonts w:asciiTheme="majorHAnsi" w:eastAsiaTheme="majorEastAsia" w:hAnsiTheme="majorHAnsi" w:cstheme="majorBidi"/>
        </w:rPr>
        <w:t xml:space="preserve">som overordnet mål </w:t>
      </w:r>
      <w:r w:rsidR="5810B1A6" w:rsidRPr="2C70FCD3">
        <w:rPr>
          <w:rFonts w:asciiTheme="majorHAnsi" w:eastAsiaTheme="majorEastAsia" w:hAnsiTheme="majorHAnsi" w:cstheme="majorBidi"/>
        </w:rPr>
        <w:t>at</w:t>
      </w:r>
      <w:r w:rsidR="02C94C49" w:rsidRPr="2C70FCD3">
        <w:rPr>
          <w:rFonts w:asciiTheme="majorHAnsi" w:eastAsiaTheme="majorEastAsia" w:hAnsiTheme="majorHAnsi" w:cstheme="majorBidi"/>
        </w:rPr>
        <w:t xml:space="preserve"> flere skal oppleve god psykisk helse og livskvalitet, og at de som har behov for psykisk helsehjelp skal få god og lett tilgjengelig hjelp. </w:t>
      </w:r>
    </w:p>
    <w:p w14:paraId="6494D707" w14:textId="7CC344E0" w:rsidR="009A2462" w:rsidRPr="009A2462" w:rsidRDefault="009A2462" w:rsidP="0B8F6EE4">
      <w:pPr>
        <w:rPr>
          <w:rFonts w:asciiTheme="majorHAnsi" w:eastAsiaTheme="majorEastAsia" w:hAnsiTheme="majorHAnsi" w:cstheme="majorBidi"/>
        </w:rPr>
      </w:pPr>
    </w:p>
    <w:p w14:paraId="55F3B6B4" w14:textId="630FD28E" w:rsidR="009A2462" w:rsidRPr="009A2462" w:rsidRDefault="19733083" w:rsidP="2C70FCD3">
      <w:pPr>
        <w:rPr>
          <w:rFonts w:asciiTheme="majorHAnsi" w:eastAsiaTheme="majorEastAsia" w:hAnsiTheme="majorHAnsi" w:cstheme="majorBidi"/>
        </w:rPr>
      </w:pPr>
      <w:r w:rsidRPr="0B8F6EE4">
        <w:rPr>
          <w:rFonts w:asciiTheme="majorHAnsi" w:eastAsiaTheme="majorEastAsia" w:hAnsiTheme="majorHAnsi" w:cstheme="majorBidi"/>
        </w:rPr>
        <w:t xml:space="preserve">I </w:t>
      </w:r>
      <w:r w:rsidR="2D55DA42" w:rsidRPr="0B8F6EE4">
        <w:rPr>
          <w:rFonts w:asciiTheme="majorHAnsi" w:eastAsiaTheme="majorEastAsia" w:hAnsiTheme="majorHAnsi" w:cstheme="majorBidi"/>
        </w:rPr>
        <w:t>oktober</w:t>
      </w:r>
      <w:r w:rsidR="749F0182" w:rsidRPr="0B8F6EE4">
        <w:rPr>
          <w:rFonts w:asciiTheme="majorHAnsi" w:eastAsiaTheme="majorEastAsia" w:hAnsiTheme="majorHAnsi" w:cstheme="majorBidi"/>
        </w:rPr>
        <w:t xml:space="preserve"> 2023 publiserte Helsedirektoratet veilederen “Psykisk helse barn og unge</w:t>
      </w:r>
      <w:r w:rsidR="06E9D1F7" w:rsidRPr="0B8F6EE4">
        <w:rPr>
          <w:rFonts w:asciiTheme="majorHAnsi" w:eastAsiaTheme="majorEastAsia" w:hAnsiTheme="majorHAnsi" w:cstheme="majorBidi"/>
        </w:rPr>
        <w:t>”</w:t>
      </w:r>
      <w:r w:rsidR="749F0182" w:rsidRPr="0B8F6EE4">
        <w:rPr>
          <w:rFonts w:asciiTheme="majorHAnsi" w:eastAsiaTheme="majorEastAsia" w:hAnsiTheme="majorHAnsi" w:cstheme="majorBidi"/>
        </w:rPr>
        <w:t>. Veilederen retter seg mot kommune</w:t>
      </w:r>
      <w:r w:rsidR="030C54FA" w:rsidRPr="0B8F6EE4">
        <w:rPr>
          <w:rFonts w:asciiTheme="majorHAnsi" w:eastAsiaTheme="majorEastAsia" w:hAnsiTheme="majorHAnsi" w:cstheme="majorBidi"/>
        </w:rPr>
        <w:t>helsetjenesten</w:t>
      </w:r>
      <w:r w:rsidR="749F0182" w:rsidRPr="0B8F6EE4">
        <w:rPr>
          <w:rFonts w:asciiTheme="majorHAnsi" w:eastAsiaTheme="majorEastAsia" w:hAnsiTheme="majorHAnsi" w:cstheme="majorBidi"/>
        </w:rPr>
        <w:t>, og skal bidra til å sikre et helhetlig lavterskeltilbud til barn og unge med</w:t>
      </w:r>
      <w:r w:rsidR="2C3FC3BE" w:rsidRPr="0B8F6EE4">
        <w:rPr>
          <w:rFonts w:asciiTheme="majorHAnsi" w:eastAsiaTheme="majorEastAsia" w:hAnsiTheme="majorHAnsi" w:cstheme="majorBidi"/>
        </w:rPr>
        <w:t xml:space="preserve"> lette</w:t>
      </w:r>
      <w:r w:rsidR="487C90CC" w:rsidRPr="0B8F6EE4">
        <w:rPr>
          <w:rFonts w:asciiTheme="majorHAnsi" w:eastAsiaTheme="majorEastAsia" w:hAnsiTheme="majorHAnsi" w:cstheme="majorBidi"/>
        </w:rPr>
        <w:t xml:space="preserve"> </w:t>
      </w:r>
      <w:r w:rsidR="2C3FC3BE" w:rsidRPr="0B8F6EE4">
        <w:rPr>
          <w:rFonts w:asciiTheme="majorHAnsi" w:eastAsiaTheme="majorEastAsia" w:hAnsiTheme="majorHAnsi" w:cstheme="majorBidi"/>
        </w:rPr>
        <w:t>og moderate</w:t>
      </w:r>
      <w:r w:rsidR="749F0182" w:rsidRPr="0B8F6EE4">
        <w:rPr>
          <w:rFonts w:asciiTheme="majorHAnsi" w:eastAsiaTheme="majorEastAsia" w:hAnsiTheme="majorHAnsi" w:cstheme="majorBidi"/>
        </w:rPr>
        <w:t xml:space="preserve"> psykiske plager.  Veilederen tydeliggjør de ulike sektorenes ansvar for barn og unges psykiske helse, legger vekt på betydningen av tverrsektorielt samarbeid og tar opp spørsmål knyttet til rusmiddelproblematikk og vold. Formålet med veilederen er å sikre at barn og unge mellom 0-25 år blir ivaretatt på en god måte i alle kommuner. </w:t>
      </w:r>
      <w:r w:rsidR="52550BBF" w:rsidRPr="0B8F6EE4">
        <w:rPr>
          <w:rFonts w:asciiTheme="majorHAnsi" w:eastAsiaTheme="majorEastAsia" w:hAnsiTheme="majorHAnsi" w:cstheme="majorBidi"/>
        </w:rPr>
        <w:t xml:space="preserve"> Formålet er å styrke oppfølgingen av utsatte barn og deres familier, gjennom å øke samarbeidet mellom velferdstjenestene. Det vil gå fram av de ulike lovene at tjenestene skal samarbeide med offentlige instanser og andre tjenesteytere, når samarbeid er nødvendig for å gi barnet et helhetlig og samordnet tjenestetilbud</w:t>
      </w:r>
      <w:r w:rsidR="00327F88">
        <w:rPr>
          <w:rFonts w:asciiTheme="majorHAnsi" w:eastAsiaTheme="majorEastAsia" w:hAnsiTheme="majorHAnsi" w:cstheme="majorBidi"/>
        </w:rPr>
        <w:t>.</w:t>
      </w:r>
    </w:p>
    <w:p w14:paraId="1735237C" w14:textId="77777777" w:rsidR="009A2462" w:rsidRPr="009A2462" w:rsidRDefault="009A2462" w:rsidP="009A2462">
      <w:pPr>
        <w:rPr>
          <w:rFonts w:ascii="Times New Roman" w:eastAsia="Calibri" w:hAnsi="Times New Roman"/>
          <w:szCs w:val="22"/>
        </w:rPr>
      </w:pPr>
      <w:r w:rsidRPr="6A576276">
        <w:rPr>
          <w:rFonts w:ascii="Times New Roman" w:eastAsia="Calibri" w:hAnsi="Times New Roman"/>
          <w:szCs w:val="22"/>
        </w:rPr>
        <w:t xml:space="preserve"> </w:t>
      </w:r>
    </w:p>
    <w:p w14:paraId="2DBA3DF5" w14:textId="77777777" w:rsidR="009A2462" w:rsidRPr="00F82443" w:rsidRDefault="009A2462"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imes New Roman" w:eastAsia="Calibri" w:hAnsi="Times New Roman"/>
        </w:rPr>
      </w:pPr>
      <w:r w:rsidRPr="2C70FCD3">
        <w:rPr>
          <w:rFonts w:asciiTheme="majorHAnsi" w:eastAsiaTheme="majorEastAsia" w:hAnsiTheme="majorHAnsi" w:cstheme="majorBidi"/>
        </w:rPr>
        <w:t xml:space="preserve">Her er vi: </w:t>
      </w:r>
    </w:p>
    <w:p w14:paraId="5CE79A5F" w14:textId="77777777" w:rsidR="009A2462" w:rsidRPr="009A2462" w:rsidRDefault="009A2462" w:rsidP="009A2462">
      <w:pPr>
        <w:rPr>
          <w:rFonts w:ascii="Times New Roman" w:eastAsia="Calibri" w:hAnsi="Times New Roman"/>
          <w:szCs w:val="22"/>
        </w:rPr>
      </w:pPr>
    </w:p>
    <w:p w14:paraId="6976545B" w14:textId="27C89D0B" w:rsidR="009A2462" w:rsidRPr="009A2462" w:rsidRDefault="749F0182" w:rsidP="0B8F6EE4">
      <w:pPr>
        <w:rPr>
          <w:rFonts w:asciiTheme="majorHAnsi" w:eastAsiaTheme="majorEastAsia" w:hAnsiTheme="majorHAnsi" w:cstheme="majorBidi"/>
        </w:rPr>
      </w:pPr>
      <w:r w:rsidRPr="0B8F6EE4">
        <w:rPr>
          <w:rFonts w:ascii="Times New Roman" w:eastAsia="Calibri" w:hAnsi="Times New Roman"/>
        </w:rPr>
        <w:t>R</w:t>
      </w:r>
      <w:r w:rsidRPr="0B8F6EE4">
        <w:rPr>
          <w:rFonts w:asciiTheme="majorHAnsi" w:eastAsiaTheme="majorEastAsia" w:hAnsiTheme="majorHAnsi" w:cstheme="majorBidi"/>
        </w:rPr>
        <w:t xml:space="preserve">endalen kommune har i dag en psykisk helsetjeneste, kombinert med oppfølging av personer med rusavhengighet. Tjenesten i dag er tilrettelagt for personer fra </w:t>
      </w:r>
      <w:r w:rsidR="1B438F1A" w:rsidRPr="0B8F6EE4">
        <w:rPr>
          <w:rFonts w:asciiTheme="majorHAnsi" w:eastAsiaTheme="majorEastAsia" w:hAnsiTheme="majorHAnsi" w:cstheme="majorBidi"/>
        </w:rPr>
        <w:t>0</w:t>
      </w:r>
      <w:r w:rsidRPr="0B8F6EE4">
        <w:rPr>
          <w:rFonts w:asciiTheme="majorHAnsi" w:eastAsiaTheme="majorEastAsia" w:hAnsiTheme="majorHAnsi" w:cstheme="majorBidi"/>
        </w:rPr>
        <w:t xml:space="preserve"> år og oppover.  Brukere av tjenesten har også tilbud om aktivitetssenter. Tjenesten samhandler med aktuelle instanser ut ifra brukerens </w:t>
      </w:r>
      <w:r w:rsidRPr="0B8F6EE4">
        <w:rPr>
          <w:rFonts w:asciiTheme="majorHAnsi" w:eastAsiaTheme="majorEastAsia" w:hAnsiTheme="majorHAnsi" w:cstheme="majorBidi"/>
        </w:rPr>
        <w:lastRenderedPageBreak/>
        <w:t xml:space="preserve">behov, og brukermedvirkning er høyt prioritert. Tjenesten jobber etter </w:t>
      </w:r>
      <w:proofErr w:type="spellStart"/>
      <w:r w:rsidRPr="0B8F6EE4">
        <w:rPr>
          <w:rFonts w:asciiTheme="majorHAnsi" w:eastAsiaTheme="majorEastAsia" w:hAnsiTheme="majorHAnsi" w:cstheme="majorBidi"/>
        </w:rPr>
        <w:t>recoveryprosesser</w:t>
      </w:r>
      <w:proofErr w:type="spellEnd"/>
      <w:r w:rsidRPr="0B8F6EE4">
        <w:rPr>
          <w:rFonts w:asciiTheme="majorHAnsi" w:eastAsiaTheme="majorEastAsia" w:hAnsiTheme="majorHAnsi" w:cstheme="majorBidi"/>
        </w:rPr>
        <w:t xml:space="preserve">, som </w:t>
      </w:r>
      <w:r w:rsidR="00E31F58">
        <w:rPr>
          <w:rFonts w:asciiTheme="majorHAnsi" w:eastAsiaTheme="majorEastAsia" w:hAnsiTheme="majorHAnsi" w:cstheme="majorBidi"/>
        </w:rPr>
        <w:t xml:space="preserve">er en form for rehabilitering som </w:t>
      </w:r>
      <w:r w:rsidRPr="0B8F6EE4">
        <w:rPr>
          <w:rFonts w:asciiTheme="majorHAnsi" w:eastAsiaTheme="majorEastAsia" w:hAnsiTheme="majorHAnsi" w:cstheme="majorBidi"/>
        </w:rPr>
        <w:t xml:space="preserve">foregår i hverdagslivet og lokalmiljøet, og er dermed en sosial, personlig og individuell prosess. </w:t>
      </w:r>
    </w:p>
    <w:p w14:paraId="17B7949E" w14:textId="31E01B68" w:rsidR="009A2462" w:rsidRPr="009A2462" w:rsidRDefault="009A2462" w:rsidP="0B8F6EE4">
      <w:pPr>
        <w:rPr>
          <w:rFonts w:asciiTheme="majorHAnsi" w:eastAsiaTheme="majorEastAsia" w:hAnsiTheme="majorHAnsi" w:cstheme="majorBidi"/>
        </w:rPr>
      </w:pPr>
    </w:p>
    <w:p w14:paraId="3C1A1B75" w14:textId="12EB76A7" w:rsidR="009A2462" w:rsidRPr="009A2462" w:rsidRDefault="749F0182" w:rsidP="2C70FCD3">
      <w:pPr>
        <w:rPr>
          <w:rFonts w:asciiTheme="majorHAnsi" w:eastAsiaTheme="majorEastAsia" w:hAnsiTheme="majorHAnsi" w:cstheme="majorBidi"/>
        </w:rPr>
      </w:pPr>
      <w:r w:rsidRPr="0B8F6EE4">
        <w:rPr>
          <w:rFonts w:asciiTheme="majorHAnsi" w:eastAsiaTheme="majorEastAsia" w:hAnsiTheme="majorHAnsi" w:cstheme="majorBidi"/>
        </w:rPr>
        <w:t xml:space="preserve">Rådgivende enhet for rus saker er et lovpålagt organ, som ligger under psykisk helsetjeneste. Enheten har som hovedoppgave å gi informasjon, oppfølging, råd og veiledning til personer som ilegges møteplikt til enheten, etter påtale fra politiet/påtalemyndighet, inkludert ruskontroll dersom dette er satt som vilkår. Tjenesten samarbeider godt med </w:t>
      </w:r>
      <w:r w:rsidR="0CD1C453" w:rsidRPr="0B8F6EE4">
        <w:rPr>
          <w:rFonts w:asciiTheme="majorHAnsi" w:eastAsiaTheme="majorEastAsia" w:hAnsiTheme="majorHAnsi" w:cstheme="majorBidi"/>
        </w:rPr>
        <w:t>FARTT-</w:t>
      </w:r>
      <w:r w:rsidRPr="0B8F6EE4">
        <w:rPr>
          <w:rFonts w:asciiTheme="majorHAnsi" w:eastAsiaTheme="majorEastAsia" w:hAnsiTheme="majorHAnsi" w:cstheme="majorBidi"/>
        </w:rPr>
        <w:t>kommune</w:t>
      </w:r>
      <w:r w:rsidR="0CD1C453" w:rsidRPr="0B8F6EE4">
        <w:rPr>
          <w:rFonts w:asciiTheme="majorHAnsi" w:eastAsiaTheme="majorEastAsia" w:hAnsiTheme="majorHAnsi" w:cstheme="majorBidi"/>
        </w:rPr>
        <w:t>ne</w:t>
      </w:r>
      <w:r w:rsidR="3A885C77" w:rsidRPr="0B8F6EE4">
        <w:rPr>
          <w:rFonts w:asciiTheme="majorHAnsi" w:eastAsiaTheme="majorEastAsia" w:hAnsiTheme="majorHAnsi" w:cstheme="majorBidi"/>
        </w:rPr>
        <w:t xml:space="preserve"> </w:t>
      </w:r>
      <w:r w:rsidRPr="0B8F6EE4">
        <w:rPr>
          <w:rFonts w:asciiTheme="majorHAnsi" w:eastAsiaTheme="majorEastAsia" w:hAnsiTheme="majorHAnsi" w:cstheme="majorBidi"/>
        </w:rPr>
        <w:t>for utvikling av tjenestetilbudet for voksne. I tillegg er det faste møter med kommunens politikontakt</w:t>
      </w:r>
      <w:r w:rsidR="332531B2" w:rsidRPr="0B8F6EE4">
        <w:rPr>
          <w:rFonts w:asciiTheme="majorHAnsi" w:eastAsiaTheme="majorEastAsia" w:hAnsiTheme="majorHAnsi" w:cstheme="majorBidi"/>
        </w:rPr>
        <w:t xml:space="preserve"> </w:t>
      </w:r>
      <w:r w:rsidRPr="0B8F6EE4">
        <w:rPr>
          <w:rFonts w:asciiTheme="majorHAnsi" w:eastAsiaTheme="majorEastAsia" w:hAnsiTheme="majorHAnsi" w:cstheme="majorBidi"/>
        </w:rPr>
        <w:t xml:space="preserve">for utvikling og erfaringsdeling </w:t>
      </w:r>
      <w:r w:rsidR="5D26DFF5" w:rsidRPr="0B8F6EE4">
        <w:rPr>
          <w:rFonts w:asciiTheme="majorHAnsi" w:eastAsiaTheme="majorEastAsia" w:hAnsiTheme="majorHAnsi" w:cstheme="majorBidi"/>
        </w:rPr>
        <w:t xml:space="preserve">med </w:t>
      </w:r>
      <w:r w:rsidRPr="0B8F6EE4">
        <w:rPr>
          <w:rFonts w:asciiTheme="majorHAnsi" w:eastAsiaTheme="majorEastAsia" w:hAnsiTheme="majorHAnsi" w:cstheme="majorBidi"/>
        </w:rPr>
        <w:t>radikaliseringskontakt og SLT</w:t>
      </w:r>
      <w:r w:rsidR="50E2053E" w:rsidRPr="0B8F6EE4">
        <w:rPr>
          <w:rFonts w:asciiTheme="majorHAnsi" w:eastAsiaTheme="majorEastAsia" w:hAnsiTheme="majorHAnsi" w:cstheme="majorBidi"/>
        </w:rPr>
        <w:t>-</w:t>
      </w:r>
      <w:r w:rsidRPr="0B8F6EE4">
        <w:rPr>
          <w:rFonts w:asciiTheme="majorHAnsi" w:eastAsiaTheme="majorEastAsia" w:hAnsiTheme="majorHAnsi" w:cstheme="majorBidi"/>
        </w:rPr>
        <w:t xml:space="preserve">kontakt (samordning av lokale rus og kriminalitetsforebyggende tiltak). </w:t>
      </w:r>
    </w:p>
    <w:p w14:paraId="215CFEAF" w14:textId="709CC927" w:rsidR="009A2462" w:rsidRPr="009A2462" w:rsidRDefault="009A2462" w:rsidP="0B8F6EE4">
      <w:pPr>
        <w:rPr>
          <w:rFonts w:asciiTheme="majorHAnsi" w:eastAsiaTheme="majorEastAsia" w:hAnsiTheme="majorHAnsi" w:cstheme="majorBidi"/>
        </w:rPr>
      </w:pPr>
    </w:p>
    <w:p w14:paraId="509C3563" w14:textId="58F66E06" w:rsidR="009A2462" w:rsidRPr="009A2462" w:rsidRDefault="675FAB04" w:rsidP="0B8F6EE4">
      <w:pPr>
        <w:rPr>
          <w:rFonts w:asciiTheme="majorHAnsi" w:eastAsiaTheme="majorEastAsia" w:hAnsiTheme="majorHAnsi" w:cstheme="majorBidi"/>
        </w:rPr>
      </w:pPr>
      <w:r w:rsidRPr="0B8F6EE4">
        <w:rPr>
          <w:rFonts w:asciiTheme="majorHAnsi" w:eastAsiaTheme="majorEastAsia" w:hAnsiTheme="majorHAnsi" w:cstheme="majorBidi"/>
        </w:rPr>
        <w:t>Den senere tid har det kommet flere forespørsler fra barne- og ungdomspsykiatrien (BUP) om oppfølging</w:t>
      </w:r>
      <w:r w:rsidR="5DDEA549" w:rsidRPr="0B8F6EE4">
        <w:rPr>
          <w:rFonts w:asciiTheme="majorHAnsi" w:eastAsiaTheme="majorEastAsia" w:hAnsiTheme="majorHAnsi" w:cstheme="majorBidi"/>
        </w:rPr>
        <w:t>en</w:t>
      </w:r>
      <w:r w:rsidRPr="0B8F6EE4">
        <w:rPr>
          <w:rFonts w:asciiTheme="majorHAnsi" w:eastAsiaTheme="majorEastAsia" w:hAnsiTheme="majorHAnsi" w:cstheme="majorBidi"/>
        </w:rPr>
        <w:t xml:space="preserve"> av ungdom</w:t>
      </w:r>
      <w:r w:rsidR="60BB480D" w:rsidRPr="0B8F6EE4">
        <w:rPr>
          <w:rFonts w:asciiTheme="majorHAnsi" w:eastAsiaTheme="majorEastAsia" w:hAnsiTheme="majorHAnsi" w:cstheme="majorBidi"/>
        </w:rPr>
        <w:t xml:space="preserve"> i kommunene</w:t>
      </w:r>
      <w:r w:rsidRPr="0B8F6EE4">
        <w:rPr>
          <w:rFonts w:asciiTheme="majorHAnsi" w:eastAsiaTheme="majorEastAsia" w:hAnsiTheme="majorHAnsi" w:cstheme="majorBidi"/>
        </w:rPr>
        <w:t>, som utfordrer tjenesten slik den fremstår i dag.  Det tverrfaglige og tverrsektorielle samarbeidet er ikke godt nok systematisert. Kompetansen hos ansatte bør styrkes for å ivareta barns og foresattes behov. Tjeneste</w:t>
      </w:r>
      <w:r w:rsidR="6FF207D0" w:rsidRPr="0B8F6EE4">
        <w:rPr>
          <w:rFonts w:asciiTheme="majorHAnsi" w:eastAsiaTheme="majorEastAsia" w:hAnsiTheme="majorHAnsi" w:cstheme="majorBidi"/>
        </w:rPr>
        <w:t>n slik den er bygd opp i dag</w:t>
      </w:r>
      <w:r w:rsidRPr="0B8F6EE4">
        <w:rPr>
          <w:rFonts w:asciiTheme="majorHAnsi" w:eastAsiaTheme="majorEastAsia" w:hAnsiTheme="majorHAnsi" w:cstheme="majorBidi"/>
        </w:rPr>
        <w:t xml:space="preserve"> jobber for lite forebyggende</w:t>
      </w:r>
      <w:r w:rsidR="4AC44227" w:rsidRPr="0B8F6EE4">
        <w:rPr>
          <w:rFonts w:asciiTheme="majorHAnsi" w:eastAsiaTheme="majorEastAsia" w:hAnsiTheme="majorHAnsi" w:cstheme="majorBidi"/>
        </w:rPr>
        <w:t>.</w:t>
      </w:r>
    </w:p>
    <w:p w14:paraId="18F5D185" w14:textId="12709781" w:rsidR="0B8F6EE4" w:rsidRDefault="0B8F6EE4" w:rsidP="0B8F6EE4">
      <w:pPr>
        <w:rPr>
          <w:rFonts w:asciiTheme="majorHAnsi" w:eastAsiaTheme="majorEastAsia" w:hAnsiTheme="majorHAnsi" w:cstheme="majorBidi"/>
        </w:rPr>
      </w:pPr>
    </w:p>
    <w:p w14:paraId="13B907A9" w14:textId="341381CD" w:rsidR="009A2462" w:rsidRPr="009A2462" w:rsidRDefault="749F0182" w:rsidP="2C70FCD3">
      <w:pPr>
        <w:rPr>
          <w:rFonts w:asciiTheme="majorHAnsi" w:eastAsiaTheme="majorEastAsia" w:hAnsiTheme="majorHAnsi" w:cstheme="majorBidi"/>
        </w:rPr>
      </w:pPr>
      <w:r w:rsidRPr="0B8F6EE4">
        <w:rPr>
          <w:rFonts w:asciiTheme="majorHAnsi" w:eastAsiaTheme="majorEastAsia" w:hAnsiTheme="majorHAnsi" w:cstheme="majorBidi"/>
        </w:rPr>
        <w:t xml:space="preserve">Rendalen har deltatt i et interkommunalt prosjekt kalt SAMBA, hvor formålet har vært å utrede en psykisk helsetjeneste for barn og unge i regionen, i tråd med veilederen “Sammen om barn og unges psykiske helse”.  </w:t>
      </w:r>
      <w:r w:rsidR="68D6791D" w:rsidRPr="0B8F6EE4">
        <w:rPr>
          <w:rFonts w:asciiTheme="majorHAnsi" w:eastAsiaTheme="majorEastAsia" w:hAnsiTheme="majorHAnsi" w:cstheme="majorBidi"/>
        </w:rPr>
        <w:t xml:space="preserve">Fra oktober 2024 vil Rendalen kommune </w:t>
      </w:r>
      <w:r w:rsidR="61358A3B" w:rsidRPr="0B8F6EE4">
        <w:rPr>
          <w:rFonts w:asciiTheme="majorHAnsi" w:eastAsiaTheme="majorEastAsia" w:hAnsiTheme="majorHAnsi" w:cstheme="majorBidi"/>
        </w:rPr>
        <w:t xml:space="preserve">med bakgrunn i dette </w:t>
      </w:r>
      <w:r w:rsidR="68D6791D" w:rsidRPr="0B8F6EE4">
        <w:rPr>
          <w:rFonts w:asciiTheme="majorHAnsi" w:eastAsiaTheme="majorEastAsia" w:hAnsiTheme="majorHAnsi" w:cstheme="majorBidi"/>
        </w:rPr>
        <w:t>kunne tilby psyki</w:t>
      </w:r>
      <w:r w:rsidR="4BBC7DF9" w:rsidRPr="0B8F6EE4">
        <w:rPr>
          <w:rFonts w:asciiTheme="majorHAnsi" w:eastAsiaTheme="majorEastAsia" w:hAnsiTheme="majorHAnsi" w:cstheme="majorBidi"/>
        </w:rPr>
        <w:t>s</w:t>
      </w:r>
      <w:r w:rsidR="68D6791D" w:rsidRPr="0B8F6EE4">
        <w:rPr>
          <w:rFonts w:asciiTheme="majorHAnsi" w:eastAsiaTheme="majorEastAsia" w:hAnsiTheme="majorHAnsi" w:cstheme="majorBidi"/>
        </w:rPr>
        <w:t xml:space="preserve">k helsetjeneste til barn og unge 0- 18, og har dermed tilbud </w:t>
      </w:r>
      <w:r w:rsidR="5FA499CD" w:rsidRPr="0B8F6EE4">
        <w:rPr>
          <w:rFonts w:asciiTheme="majorHAnsi" w:eastAsiaTheme="majorEastAsia" w:hAnsiTheme="majorHAnsi" w:cstheme="majorBidi"/>
        </w:rPr>
        <w:t>om psykisk helsetjenes</w:t>
      </w:r>
      <w:r w:rsidR="68D6791D" w:rsidRPr="0B8F6EE4">
        <w:rPr>
          <w:rFonts w:asciiTheme="majorHAnsi" w:eastAsiaTheme="majorEastAsia" w:hAnsiTheme="majorHAnsi" w:cstheme="majorBidi"/>
        </w:rPr>
        <w:t>t</w:t>
      </w:r>
      <w:r w:rsidR="6C72194A" w:rsidRPr="0B8F6EE4">
        <w:rPr>
          <w:rFonts w:asciiTheme="majorHAnsi" w:eastAsiaTheme="majorEastAsia" w:hAnsiTheme="majorHAnsi" w:cstheme="majorBidi"/>
        </w:rPr>
        <w:t xml:space="preserve">e til </w:t>
      </w:r>
      <w:r w:rsidR="68D6791D" w:rsidRPr="0B8F6EE4">
        <w:rPr>
          <w:rFonts w:asciiTheme="majorHAnsi" w:eastAsiaTheme="majorEastAsia" w:hAnsiTheme="majorHAnsi" w:cstheme="majorBidi"/>
        </w:rPr>
        <w:t xml:space="preserve">hele befolkningen. </w:t>
      </w:r>
    </w:p>
    <w:p w14:paraId="3C679910" w14:textId="77777777" w:rsidR="009A2462" w:rsidRPr="009A2462" w:rsidRDefault="009A2462" w:rsidP="2C70FCD3">
      <w:pPr>
        <w:rPr>
          <w:rFonts w:asciiTheme="majorHAnsi" w:eastAsiaTheme="majorEastAsia" w:hAnsiTheme="majorHAnsi" w:cstheme="majorBidi"/>
        </w:rPr>
      </w:pPr>
    </w:p>
    <w:p w14:paraId="6D67DD44" w14:textId="758949A6" w:rsidR="009A2462" w:rsidRPr="009A2462" w:rsidRDefault="749F0182" w:rsidP="2C70FCD3">
      <w:pPr>
        <w:rPr>
          <w:rFonts w:asciiTheme="majorHAnsi" w:eastAsiaTheme="majorEastAsia" w:hAnsiTheme="majorHAnsi" w:cstheme="majorBidi"/>
        </w:rPr>
      </w:pPr>
      <w:r w:rsidRPr="0B8F6EE4">
        <w:rPr>
          <w:rFonts w:asciiTheme="majorHAnsi" w:eastAsiaTheme="majorEastAsia" w:hAnsiTheme="majorHAnsi" w:cstheme="majorBidi"/>
        </w:rPr>
        <w:t xml:space="preserve"> </w:t>
      </w:r>
    </w:p>
    <w:p w14:paraId="44A06D78" w14:textId="77777777" w:rsidR="009A2462" w:rsidRPr="009A2462" w:rsidRDefault="009A2462" w:rsidP="2C70FCD3">
      <w:pPr>
        <w:rPr>
          <w:rFonts w:asciiTheme="majorHAnsi" w:eastAsiaTheme="majorEastAsia" w:hAnsiTheme="majorHAnsi" w:cstheme="majorBidi"/>
        </w:rPr>
      </w:pPr>
    </w:p>
    <w:p w14:paraId="318F455D" w14:textId="50DA5ECF" w:rsidR="009A2462" w:rsidRPr="00F82443" w:rsidRDefault="02C94C49" w:rsidP="0B8F6EE4">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rPr>
      </w:pPr>
      <w:r w:rsidRPr="0B8F6EE4">
        <w:rPr>
          <w:rFonts w:asciiTheme="majorHAnsi" w:eastAsiaTheme="majorEastAsia" w:hAnsiTheme="majorHAnsi" w:cstheme="majorBidi"/>
        </w:rPr>
        <w:t xml:space="preserve"> Slik vil vi ha det:  </w:t>
      </w:r>
    </w:p>
    <w:p w14:paraId="6064D60D" w14:textId="77777777" w:rsidR="009A2462" w:rsidRPr="009A2462" w:rsidRDefault="009A2462" w:rsidP="009A2462">
      <w:pPr>
        <w:rPr>
          <w:rFonts w:ascii="Times New Roman" w:eastAsia="Calibri" w:hAnsi="Times New Roman"/>
          <w:szCs w:val="22"/>
        </w:rPr>
      </w:pPr>
    </w:p>
    <w:p w14:paraId="1774A5B0" w14:textId="77777777" w:rsidR="009A2462" w:rsidRPr="009F38E5" w:rsidRDefault="009A2462" w:rsidP="2C70FCD3">
      <w:pPr>
        <w:pStyle w:val="Listeavsnitt"/>
        <w:numPr>
          <w:ilvl w:val="0"/>
          <w:numId w:val="15"/>
        </w:numPr>
        <w:rPr>
          <w:rFonts w:asciiTheme="majorHAnsi" w:eastAsiaTheme="majorEastAsia" w:hAnsiTheme="majorHAnsi" w:cstheme="majorBidi"/>
        </w:rPr>
      </w:pPr>
      <w:r w:rsidRPr="2C70FCD3">
        <w:rPr>
          <w:rFonts w:asciiTheme="majorHAnsi" w:eastAsiaTheme="majorEastAsia" w:hAnsiTheme="majorHAnsi" w:cstheme="majorBidi"/>
        </w:rPr>
        <w:t xml:space="preserve">Videreutvikle psykisk helsetjeneste for innbyggerne i tråd med nasjonale føringer og innspill fra brukere og samarbeidspartnere </w:t>
      </w:r>
    </w:p>
    <w:p w14:paraId="6BA3645B" w14:textId="77777777" w:rsidR="009A2462" w:rsidRPr="009F38E5" w:rsidRDefault="009A2462" w:rsidP="2C70FCD3">
      <w:pPr>
        <w:pStyle w:val="Listeavsnitt"/>
        <w:numPr>
          <w:ilvl w:val="0"/>
          <w:numId w:val="15"/>
        </w:numPr>
        <w:rPr>
          <w:rFonts w:asciiTheme="majorHAnsi" w:eastAsiaTheme="majorEastAsia" w:hAnsiTheme="majorHAnsi" w:cstheme="majorBidi"/>
        </w:rPr>
      </w:pPr>
      <w:r w:rsidRPr="2C70FCD3">
        <w:rPr>
          <w:rFonts w:asciiTheme="majorHAnsi" w:eastAsiaTheme="majorEastAsia" w:hAnsiTheme="majorHAnsi" w:cstheme="majorBidi"/>
        </w:rPr>
        <w:t xml:space="preserve">Styrke innsatsen mot tidlig innsats og forebyggende tiltak </w:t>
      </w:r>
    </w:p>
    <w:p w14:paraId="23ACC9C9" w14:textId="77777777" w:rsidR="009A2462" w:rsidRPr="009F38E5" w:rsidRDefault="009A2462" w:rsidP="2C70FCD3">
      <w:pPr>
        <w:pStyle w:val="Listeavsnitt"/>
        <w:numPr>
          <w:ilvl w:val="0"/>
          <w:numId w:val="15"/>
        </w:numPr>
        <w:rPr>
          <w:rFonts w:asciiTheme="majorHAnsi" w:eastAsiaTheme="majorEastAsia" w:hAnsiTheme="majorHAnsi" w:cstheme="majorBidi"/>
        </w:rPr>
      </w:pPr>
      <w:r w:rsidRPr="2C70FCD3">
        <w:rPr>
          <w:rFonts w:asciiTheme="majorHAnsi" w:eastAsiaTheme="majorEastAsia" w:hAnsiTheme="majorHAnsi" w:cstheme="majorBidi"/>
        </w:rPr>
        <w:t xml:space="preserve">Vi skal ha et hensiktsmessig og forutsigbart samarbeid mellom tjenester knyttet til barn og unge og deres foresatte </w:t>
      </w:r>
    </w:p>
    <w:p w14:paraId="6086E22F" w14:textId="77777777" w:rsidR="009A2462" w:rsidRPr="009F38E5" w:rsidRDefault="009A2462" w:rsidP="2C70FCD3">
      <w:pPr>
        <w:pStyle w:val="Listeavsnitt"/>
        <w:numPr>
          <w:ilvl w:val="0"/>
          <w:numId w:val="15"/>
        </w:numPr>
        <w:rPr>
          <w:rFonts w:asciiTheme="majorHAnsi" w:eastAsiaTheme="majorEastAsia" w:hAnsiTheme="majorHAnsi" w:cstheme="majorBidi"/>
        </w:rPr>
      </w:pPr>
      <w:r w:rsidRPr="2C70FCD3">
        <w:rPr>
          <w:rFonts w:asciiTheme="majorHAnsi" w:eastAsiaTheme="majorEastAsia" w:hAnsiTheme="majorHAnsi" w:cstheme="majorBidi"/>
        </w:rPr>
        <w:t xml:space="preserve">Rammer på systemnivå for et godt tverrfaglig og tverrsektorielt samarbeid </w:t>
      </w:r>
    </w:p>
    <w:p w14:paraId="64FFC647" w14:textId="77777777" w:rsidR="009A2462" w:rsidRPr="009F38E5" w:rsidRDefault="009A2462" w:rsidP="2C70FCD3">
      <w:pPr>
        <w:pStyle w:val="Listeavsnitt"/>
        <w:numPr>
          <w:ilvl w:val="0"/>
          <w:numId w:val="15"/>
        </w:numPr>
        <w:rPr>
          <w:rFonts w:asciiTheme="majorHAnsi" w:eastAsiaTheme="majorEastAsia" w:hAnsiTheme="majorHAnsi" w:cstheme="majorBidi"/>
        </w:rPr>
      </w:pPr>
      <w:r w:rsidRPr="2C70FCD3">
        <w:rPr>
          <w:rFonts w:asciiTheme="majorHAnsi" w:eastAsiaTheme="majorEastAsia" w:hAnsiTheme="majorHAnsi" w:cstheme="majorBidi"/>
        </w:rPr>
        <w:t xml:space="preserve">Psykisk helse blir en naturlig del av folkehelsesatsningen  </w:t>
      </w:r>
    </w:p>
    <w:p w14:paraId="4D9D5C1B" w14:textId="1122591A" w:rsidR="009A2462" w:rsidRPr="009F38E5" w:rsidRDefault="2EBE841B" w:rsidP="2C70FCD3">
      <w:pPr>
        <w:pStyle w:val="Listeavsnitt"/>
        <w:numPr>
          <w:ilvl w:val="0"/>
          <w:numId w:val="15"/>
        </w:numPr>
        <w:rPr>
          <w:rFonts w:asciiTheme="majorHAnsi" w:eastAsiaTheme="majorEastAsia" w:hAnsiTheme="majorHAnsi" w:cstheme="majorBidi"/>
        </w:rPr>
      </w:pPr>
      <w:r w:rsidRPr="2C70FCD3">
        <w:rPr>
          <w:rFonts w:asciiTheme="majorHAnsi" w:eastAsiaTheme="majorEastAsia" w:hAnsiTheme="majorHAnsi" w:cstheme="majorBidi"/>
        </w:rPr>
        <w:t>Øke helse</w:t>
      </w:r>
      <w:r w:rsidR="7C013B91" w:rsidRPr="2C70FCD3">
        <w:rPr>
          <w:rFonts w:asciiTheme="majorHAnsi" w:eastAsiaTheme="majorEastAsia" w:hAnsiTheme="majorHAnsi" w:cstheme="majorBidi"/>
        </w:rPr>
        <w:t>-</w:t>
      </w:r>
      <w:r w:rsidRPr="2C70FCD3">
        <w:rPr>
          <w:rFonts w:asciiTheme="majorHAnsi" w:eastAsiaTheme="majorEastAsia" w:hAnsiTheme="majorHAnsi" w:cstheme="majorBidi"/>
        </w:rPr>
        <w:t xml:space="preserve"> og digitalkompetanse hos innbyggerne generelt, og barn/unge spesielt </w:t>
      </w:r>
    </w:p>
    <w:p w14:paraId="34FC50C0" w14:textId="77777777" w:rsidR="009A2462" w:rsidRPr="009F38E5" w:rsidRDefault="009A2462" w:rsidP="2C70FCD3">
      <w:pPr>
        <w:pStyle w:val="Listeavsnitt"/>
        <w:numPr>
          <w:ilvl w:val="0"/>
          <w:numId w:val="15"/>
        </w:numPr>
        <w:rPr>
          <w:rFonts w:asciiTheme="majorHAnsi" w:eastAsiaTheme="majorEastAsia" w:hAnsiTheme="majorHAnsi" w:cstheme="majorBidi"/>
        </w:rPr>
      </w:pPr>
      <w:r w:rsidRPr="2C70FCD3">
        <w:rPr>
          <w:rFonts w:asciiTheme="majorHAnsi" w:eastAsiaTheme="majorEastAsia" w:hAnsiTheme="majorHAnsi" w:cstheme="majorBidi"/>
        </w:rPr>
        <w:t xml:space="preserve">En psykisk helsetjeneste som ivaretar barn og unge og deres familier </w:t>
      </w:r>
    </w:p>
    <w:p w14:paraId="3903FA26" w14:textId="77777777" w:rsidR="009A2462" w:rsidRPr="009F38E5" w:rsidRDefault="009A2462" w:rsidP="2C70FCD3">
      <w:pPr>
        <w:pStyle w:val="Listeavsnitt"/>
        <w:numPr>
          <w:ilvl w:val="0"/>
          <w:numId w:val="15"/>
        </w:numPr>
        <w:rPr>
          <w:rFonts w:asciiTheme="majorHAnsi" w:eastAsiaTheme="majorEastAsia" w:hAnsiTheme="majorHAnsi" w:cstheme="majorBidi"/>
        </w:rPr>
      </w:pPr>
      <w:r w:rsidRPr="2C70FCD3">
        <w:rPr>
          <w:rFonts w:asciiTheme="majorHAnsi" w:eastAsiaTheme="majorEastAsia" w:hAnsiTheme="majorHAnsi" w:cstheme="majorBidi"/>
        </w:rPr>
        <w:t xml:space="preserve">Ansatte skal arbeide kunnskapsbasert og være oppdatert på ny fagkunnskap og nye arbeidsmetoder </w:t>
      </w:r>
    </w:p>
    <w:p w14:paraId="68A04BCF" w14:textId="77777777" w:rsidR="009A2462" w:rsidRPr="009A2462" w:rsidRDefault="009A2462" w:rsidP="2C70FCD3">
      <w:pPr>
        <w:rPr>
          <w:rFonts w:asciiTheme="majorHAnsi" w:eastAsiaTheme="majorEastAsia" w:hAnsiTheme="majorHAnsi" w:cstheme="majorBidi"/>
        </w:rPr>
      </w:pPr>
    </w:p>
    <w:p w14:paraId="04846791" w14:textId="665042C2" w:rsidR="009A2462" w:rsidRPr="00F82443" w:rsidRDefault="02C94C49" w:rsidP="0B8F6EE4">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rPr>
      </w:pPr>
      <w:r w:rsidRPr="0B8F6EE4">
        <w:rPr>
          <w:rFonts w:asciiTheme="majorHAnsi" w:eastAsiaTheme="majorEastAsia" w:hAnsiTheme="majorHAnsi" w:cstheme="majorBidi"/>
        </w:rPr>
        <w:t xml:space="preserve"> Slik kommer vi dit og slik gjør vi det: </w:t>
      </w:r>
    </w:p>
    <w:p w14:paraId="6685EBBB" w14:textId="77777777" w:rsidR="009A2462" w:rsidRPr="009A2462" w:rsidRDefault="009A2462" w:rsidP="009A2462">
      <w:pPr>
        <w:rPr>
          <w:rFonts w:ascii="Times New Roman" w:eastAsia="Calibri" w:hAnsi="Times New Roman"/>
          <w:szCs w:val="22"/>
        </w:rPr>
      </w:pPr>
    </w:p>
    <w:p w14:paraId="3AB15EC5" w14:textId="5BC29104" w:rsidR="009A2462" w:rsidRPr="009F38E5" w:rsidRDefault="02C94C49" w:rsidP="2C70FCD3">
      <w:pPr>
        <w:pStyle w:val="Listeavsnitt"/>
        <w:numPr>
          <w:ilvl w:val="0"/>
          <w:numId w:val="16"/>
        </w:numPr>
        <w:rPr>
          <w:rFonts w:asciiTheme="majorHAnsi" w:eastAsiaTheme="majorEastAsia" w:hAnsiTheme="majorHAnsi" w:cstheme="majorBidi"/>
        </w:rPr>
      </w:pPr>
      <w:r w:rsidRPr="0B8F6EE4">
        <w:rPr>
          <w:rFonts w:asciiTheme="majorHAnsi" w:eastAsiaTheme="majorEastAsia" w:hAnsiTheme="majorHAnsi" w:cstheme="majorBidi"/>
        </w:rPr>
        <w:t>Tilbudet bør vris fra individuelle samtaler til mer kurs og gruppetilbud, aktivitet og selvhjelpsverktøy der dette er en god faglig tilnærming</w:t>
      </w:r>
    </w:p>
    <w:p w14:paraId="6983A3A5" w14:textId="77777777" w:rsidR="009A2462" w:rsidRPr="009F38E5" w:rsidRDefault="009A2462" w:rsidP="2C70FCD3">
      <w:pPr>
        <w:pStyle w:val="Listeavsnitt"/>
        <w:numPr>
          <w:ilvl w:val="0"/>
          <w:numId w:val="16"/>
        </w:numPr>
        <w:rPr>
          <w:rFonts w:asciiTheme="majorHAnsi" w:eastAsiaTheme="majorEastAsia" w:hAnsiTheme="majorHAnsi" w:cstheme="majorBidi"/>
        </w:rPr>
      </w:pPr>
      <w:r w:rsidRPr="2C70FCD3">
        <w:rPr>
          <w:rFonts w:asciiTheme="majorHAnsi" w:eastAsiaTheme="majorEastAsia" w:hAnsiTheme="majorHAnsi" w:cstheme="majorBidi"/>
        </w:rPr>
        <w:t xml:space="preserve">Sikre samordning på tvers av tjenesteområder og sektorer </w:t>
      </w:r>
    </w:p>
    <w:p w14:paraId="355172E9" w14:textId="6CF7A986" w:rsidR="009A2462" w:rsidRPr="009F38E5" w:rsidRDefault="02C94C49" w:rsidP="2C70FCD3">
      <w:pPr>
        <w:pStyle w:val="Listeavsnitt"/>
        <w:numPr>
          <w:ilvl w:val="0"/>
          <w:numId w:val="16"/>
        </w:numPr>
        <w:rPr>
          <w:rFonts w:asciiTheme="majorHAnsi" w:eastAsiaTheme="majorEastAsia" w:hAnsiTheme="majorHAnsi" w:cstheme="majorBidi"/>
        </w:rPr>
      </w:pPr>
      <w:r w:rsidRPr="0B8F6EE4">
        <w:rPr>
          <w:rFonts w:asciiTheme="majorHAnsi" w:eastAsiaTheme="majorEastAsia" w:hAnsiTheme="majorHAnsi" w:cstheme="majorBidi"/>
        </w:rPr>
        <w:t>Internt samarbeid må styr</w:t>
      </w:r>
      <w:r w:rsidR="44C950E3" w:rsidRPr="0B8F6EE4">
        <w:rPr>
          <w:rFonts w:asciiTheme="majorHAnsi" w:eastAsiaTheme="majorEastAsia" w:hAnsiTheme="majorHAnsi" w:cstheme="majorBidi"/>
        </w:rPr>
        <w:t>k</w:t>
      </w:r>
      <w:r w:rsidRPr="0B8F6EE4">
        <w:rPr>
          <w:rFonts w:asciiTheme="majorHAnsi" w:eastAsiaTheme="majorEastAsia" w:hAnsiTheme="majorHAnsi" w:cstheme="majorBidi"/>
        </w:rPr>
        <w:t>es, og involvere riktig fagpersoner (kultur, folkehelse, helsepersonell og oppvekst)</w:t>
      </w:r>
    </w:p>
    <w:p w14:paraId="1AA34B47" w14:textId="77777777" w:rsidR="009A2462" w:rsidRPr="009F38E5" w:rsidRDefault="009A2462" w:rsidP="2C70FCD3">
      <w:pPr>
        <w:pStyle w:val="Listeavsnitt"/>
        <w:numPr>
          <w:ilvl w:val="0"/>
          <w:numId w:val="16"/>
        </w:numPr>
        <w:rPr>
          <w:rFonts w:asciiTheme="majorHAnsi" w:eastAsiaTheme="majorEastAsia" w:hAnsiTheme="majorHAnsi" w:cstheme="majorBidi"/>
        </w:rPr>
      </w:pPr>
      <w:r w:rsidRPr="2C70FCD3">
        <w:rPr>
          <w:rFonts w:asciiTheme="majorHAnsi" w:eastAsiaTheme="majorEastAsia" w:hAnsiTheme="majorHAnsi" w:cstheme="majorBidi"/>
        </w:rPr>
        <w:t xml:space="preserve">Forankre og systematisere tverrfaglig og tverrsektorielt samarbeid </w:t>
      </w:r>
    </w:p>
    <w:p w14:paraId="5ADC3B06" w14:textId="18DE7BE6" w:rsidR="009A2462" w:rsidRPr="009F38E5" w:rsidRDefault="2EBE841B" w:rsidP="2C70FCD3">
      <w:pPr>
        <w:pStyle w:val="Listeavsnitt"/>
        <w:numPr>
          <w:ilvl w:val="0"/>
          <w:numId w:val="16"/>
        </w:numPr>
        <w:rPr>
          <w:rFonts w:asciiTheme="majorHAnsi" w:eastAsiaTheme="majorEastAsia" w:hAnsiTheme="majorHAnsi" w:cstheme="majorBidi"/>
        </w:rPr>
      </w:pPr>
      <w:r w:rsidRPr="2C70FCD3">
        <w:rPr>
          <w:rFonts w:asciiTheme="majorHAnsi" w:eastAsiaTheme="majorEastAsia" w:hAnsiTheme="majorHAnsi" w:cstheme="majorBidi"/>
        </w:rPr>
        <w:t>Psykisk helse bør involveres der det er hensiktsmessig</w:t>
      </w:r>
      <w:r w:rsidR="63EB7FE2" w:rsidRPr="2C70FCD3">
        <w:rPr>
          <w:rFonts w:asciiTheme="majorHAnsi" w:eastAsiaTheme="majorEastAsia" w:hAnsiTheme="majorHAnsi" w:cstheme="majorBidi"/>
        </w:rPr>
        <w:t xml:space="preserve">, </w:t>
      </w:r>
      <w:r w:rsidRPr="2C70FCD3">
        <w:rPr>
          <w:rFonts w:asciiTheme="majorHAnsi" w:eastAsiaTheme="majorEastAsia" w:hAnsiTheme="majorHAnsi" w:cstheme="majorBidi"/>
        </w:rPr>
        <w:t xml:space="preserve">som for eksempel </w:t>
      </w:r>
      <w:r w:rsidR="6FC9BBF4" w:rsidRPr="2C70FCD3">
        <w:rPr>
          <w:rFonts w:asciiTheme="majorHAnsi" w:eastAsiaTheme="majorEastAsia" w:hAnsiTheme="majorHAnsi" w:cstheme="majorBidi"/>
        </w:rPr>
        <w:t xml:space="preserve">i </w:t>
      </w:r>
      <w:r w:rsidRPr="2C70FCD3">
        <w:rPr>
          <w:rFonts w:asciiTheme="majorHAnsi" w:eastAsiaTheme="majorEastAsia" w:hAnsiTheme="majorHAnsi" w:cstheme="majorBidi"/>
        </w:rPr>
        <w:t xml:space="preserve">gruppetilbud. </w:t>
      </w:r>
    </w:p>
    <w:p w14:paraId="70EDF77B" w14:textId="77777777" w:rsidR="009A2462" w:rsidRPr="009F38E5" w:rsidRDefault="009A2462" w:rsidP="2C70FCD3">
      <w:pPr>
        <w:pStyle w:val="Listeavsnitt"/>
        <w:numPr>
          <w:ilvl w:val="0"/>
          <w:numId w:val="16"/>
        </w:numPr>
        <w:rPr>
          <w:rFonts w:asciiTheme="majorHAnsi" w:eastAsiaTheme="majorEastAsia" w:hAnsiTheme="majorHAnsi" w:cstheme="majorBidi"/>
        </w:rPr>
      </w:pPr>
      <w:r w:rsidRPr="2C70FCD3">
        <w:rPr>
          <w:rFonts w:asciiTheme="majorHAnsi" w:eastAsiaTheme="majorEastAsia" w:hAnsiTheme="majorHAnsi" w:cstheme="majorBidi"/>
        </w:rPr>
        <w:lastRenderedPageBreak/>
        <w:t xml:space="preserve">Systematisk samarbeid med oppvekstsektoren, helsepersonell og folkehelsesatsningen for å utjevne forskjeller i befolkningen </w:t>
      </w:r>
    </w:p>
    <w:p w14:paraId="40DB1556" w14:textId="77777777" w:rsidR="009A2462" w:rsidRPr="009F38E5" w:rsidRDefault="009A2462" w:rsidP="2C70FCD3">
      <w:pPr>
        <w:pStyle w:val="Listeavsnitt"/>
        <w:numPr>
          <w:ilvl w:val="0"/>
          <w:numId w:val="16"/>
        </w:numPr>
        <w:rPr>
          <w:rFonts w:asciiTheme="majorHAnsi" w:eastAsiaTheme="majorEastAsia" w:hAnsiTheme="majorHAnsi" w:cstheme="majorBidi"/>
        </w:rPr>
      </w:pPr>
      <w:r w:rsidRPr="2C70FCD3">
        <w:rPr>
          <w:rFonts w:asciiTheme="majorHAnsi" w:eastAsiaTheme="majorEastAsia" w:hAnsiTheme="majorHAnsi" w:cstheme="majorBidi"/>
        </w:rPr>
        <w:t xml:space="preserve">Organisere tjenestene hensiktsmessig og involvere riktig fagkompetanse </w:t>
      </w:r>
    </w:p>
    <w:p w14:paraId="1A3E65D7" w14:textId="6B93AEC3" w:rsidR="009A2462" w:rsidRPr="009F38E5" w:rsidRDefault="2EBE841B" w:rsidP="2C70FCD3">
      <w:pPr>
        <w:pStyle w:val="Listeavsnitt"/>
        <w:numPr>
          <w:ilvl w:val="0"/>
          <w:numId w:val="16"/>
        </w:numPr>
        <w:rPr>
          <w:rFonts w:asciiTheme="majorHAnsi" w:eastAsiaTheme="majorEastAsia" w:hAnsiTheme="majorHAnsi" w:cstheme="majorBidi"/>
        </w:rPr>
      </w:pPr>
      <w:r w:rsidRPr="2C70FCD3">
        <w:rPr>
          <w:rFonts w:asciiTheme="majorHAnsi" w:eastAsiaTheme="majorEastAsia" w:hAnsiTheme="majorHAnsi" w:cstheme="majorBidi"/>
        </w:rPr>
        <w:t xml:space="preserve">Økt kompetanse, legge til </w:t>
      </w:r>
      <w:r w:rsidR="49DD57CD" w:rsidRPr="2C70FCD3">
        <w:rPr>
          <w:rFonts w:asciiTheme="majorHAnsi" w:eastAsiaTheme="majorEastAsia" w:hAnsiTheme="majorHAnsi" w:cstheme="majorBidi"/>
        </w:rPr>
        <w:t xml:space="preserve">rette </w:t>
      </w:r>
      <w:r w:rsidRPr="2C70FCD3">
        <w:rPr>
          <w:rFonts w:asciiTheme="majorHAnsi" w:eastAsiaTheme="majorEastAsia" w:hAnsiTheme="majorHAnsi" w:cstheme="majorBidi"/>
        </w:rPr>
        <w:t xml:space="preserve">for fagutvikling  </w:t>
      </w:r>
    </w:p>
    <w:p w14:paraId="3E0B733B" w14:textId="77777777" w:rsidR="009A2462" w:rsidRPr="009648AC" w:rsidRDefault="009A2462" w:rsidP="2C70FCD3">
      <w:pPr>
        <w:rPr>
          <w:rFonts w:asciiTheme="majorHAnsi" w:eastAsiaTheme="majorEastAsia" w:hAnsiTheme="majorHAnsi" w:cstheme="majorBidi"/>
        </w:rPr>
      </w:pPr>
    </w:p>
    <w:p w14:paraId="5A95000F" w14:textId="3625692B" w:rsidR="009648AC" w:rsidRDefault="4D90317F" w:rsidP="0B8F6EE4">
      <w:pPr>
        <w:pStyle w:val="Overskrift2"/>
        <w:rPr>
          <w:rFonts w:eastAsia="Compass TRF" w:cs="Compass TRF"/>
          <w:sz w:val="22"/>
          <w:szCs w:val="22"/>
        </w:rPr>
      </w:pPr>
      <w:bookmarkStart w:id="17" w:name="_Toc182831960"/>
      <w:r w:rsidRPr="0B8F6EE4">
        <w:rPr>
          <w:rFonts w:asciiTheme="majorHAnsi" w:eastAsiaTheme="majorEastAsia" w:hAnsiTheme="majorHAnsi" w:cstheme="majorBidi"/>
          <w:sz w:val="22"/>
          <w:szCs w:val="22"/>
        </w:rPr>
        <w:t>Kompetanse</w:t>
      </w:r>
      <w:bookmarkEnd w:id="17"/>
      <w:r w:rsidRPr="0B8F6EE4">
        <w:rPr>
          <w:rFonts w:eastAsia="Compass TRF" w:cs="Compass TRF"/>
          <w:sz w:val="22"/>
          <w:szCs w:val="22"/>
        </w:rPr>
        <w:t xml:space="preserve"> </w:t>
      </w:r>
    </w:p>
    <w:p w14:paraId="0784897C" w14:textId="77777777" w:rsidR="009648AC" w:rsidRDefault="009648AC" w:rsidP="009648AC">
      <w:pPr>
        <w:rPr>
          <w:rFonts w:ascii="Times New Roman" w:eastAsia="Calibri" w:hAnsi="Times New Roman"/>
          <w:szCs w:val="22"/>
        </w:rPr>
      </w:pPr>
    </w:p>
    <w:p w14:paraId="440507CE" w14:textId="2589C680" w:rsidR="00564BD8" w:rsidRPr="00564BD8" w:rsidRDefault="00E06AB0" w:rsidP="2C70FCD3">
      <w:pPr>
        <w:rPr>
          <w:rFonts w:asciiTheme="majorHAnsi" w:eastAsiaTheme="majorEastAsia" w:hAnsiTheme="majorHAnsi" w:cstheme="majorBidi"/>
        </w:rPr>
      </w:pPr>
      <w:r w:rsidRPr="00E06AB0">
        <w:rPr>
          <w:rFonts w:eastAsia="Calibri" w:cs="Calibri"/>
          <w:noProof/>
        </w:rPr>
        <w:drawing>
          <wp:anchor distT="0" distB="0" distL="114300" distR="114300" simplePos="0" relativeHeight="251658252" behindDoc="1" locked="0" layoutInCell="1" allowOverlap="1" wp14:anchorId="3190D61F" wp14:editId="05A55FAB">
            <wp:simplePos x="0" y="0"/>
            <wp:positionH relativeFrom="margin">
              <wp:align>left</wp:align>
            </wp:positionH>
            <wp:positionV relativeFrom="paragraph">
              <wp:posOffset>46990</wp:posOffset>
            </wp:positionV>
            <wp:extent cx="857250" cy="857250"/>
            <wp:effectExtent l="0" t="0" r="0" b="0"/>
            <wp:wrapTight wrapText="bothSides">
              <wp:wrapPolygon edited="0">
                <wp:start x="0" y="0"/>
                <wp:lineTo x="0" y="21120"/>
                <wp:lineTo x="21120" y="21120"/>
                <wp:lineTo x="21120" y="0"/>
                <wp:lineTo x="0" y="0"/>
              </wp:wrapPolygon>
            </wp:wrapTight>
            <wp:docPr id="18105688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anchor>
        </w:drawing>
      </w:r>
      <w:r w:rsidR="237BFBD9" w:rsidRPr="2C70FCD3">
        <w:rPr>
          <w:rFonts w:asciiTheme="majorHAnsi" w:eastAsiaTheme="majorEastAsia" w:hAnsiTheme="majorHAnsi" w:cstheme="majorBidi"/>
        </w:rPr>
        <w:t>Ifølge</w:t>
      </w:r>
      <w:r w:rsidR="6EF23AE4" w:rsidRPr="2C70FCD3">
        <w:rPr>
          <w:rFonts w:asciiTheme="majorHAnsi" w:eastAsiaTheme="majorEastAsia" w:hAnsiTheme="majorHAnsi" w:cstheme="majorBidi"/>
        </w:rPr>
        <w:t xml:space="preserve"> KS (Kommunesektorens</w:t>
      </w:r>
      <w:r w:rsidR="1D4A718A" w:rsidRPr="2C70FCD3">
        <w:rPr>
          <w:rFonts w:asciiTheme="majorHAnsi" w:eastAsiaTheme="majorEastAsia" w:hAnsiTheme="majorHAnsi" w:cstheme="majorBidi"/>
        </w:rPr>
        <w:t xml:space="preserve"> interesseorganisasjon) er</w:t>
      </w:r>
      <w:r w:rsidR="237BFBD9" w:rsidRPr="2C70FCD3">
        <w:rPr>
          <w:rFonts w:asciiTheme="majorHAnsi" w:eastAsiaTheme="majorEastAsia" w:hAnsiTheme="majorHAnsi" w:cstheme="majorBidi"/>
        </w:rPr>
        <w:t xml:space="preserve"> kompetanse en nøkkel til kvalitet for å sikre dagens velferdstjenester og samtidig styrke evnen til å fornye tjenester og arbeidsformer. Kompetansen til ansatte i kommuner er sektorens viktigste ressurs for å kunne levere bærekraftige velferdstjenester med god kvalitet. Et arbeidsliv med raske omstillinger gjør at alle må regne med endringer i arbeidsoppgavene, det må i større grad ses på oppgaveglidning mellom profesjoner, og </w:t>
      </w:r>
      <w:r w:rsidR="0555174F" w:rsidRPr="2C70FCD3">
        <w:rPr>
          <w:rFonts w:asciiTheme="majorHAnsi" w:eastAsiaTheme="majorEastAsia" w:hAnsiTheme="majorHAnsi" w:cstheme="majorBidi"/>
        </w:rPr>
        <w:t xml:space="preserve">økte </w:t>
      </w:r>
      <w:r w:rsidR="237BFBD9" w:rsidRPr="2C70FCD3">
        <w:rPr>
          <w:rFonts w:asciiTheme="majorHAnsi" w:eastAsiaTheme="majorEastAsia" w:hAnsiTheme="majorHAnsi" w:cstheme="majorBidi"/>
        </w:rPr>
        <w:t xml:space="preserve">krav om å tilegne seg ny kompetanse og ferdigheter.  </w:t>
      </w:r>
    </w:p>
    <w:p w14:paraId="10094BC5" w14:textId="77777777" w:rsidR="00564BD8" w:rsidRPr="00564BD8" w:rsidRDefault="00564BD8" w:rsidP="2C70FCD3">
      <w:pPr>
        <w:rPr>
          <w:rFonts w:asciiTheme="majorHAnsi" w:eastAsiaTheme="majorEastAsia" w:hAnsiTheme="majorHAnsi" w:cstheme="majorBidi"/>
        </w:rPr>
      </w:pPr>
    </w:p>
    <w:p w14:paraId="2B038BE1" w14:textId="3C06CF6F" w:rsidR="00564BD8" w:rsidRPr="00564BD8" w:rsidRDefault="06BAD09F" w:rsidP="2C70FCD3">
      <w:pPr>
        <w:rPr>
          <w:rFonts w:asciiTheme="majorHAnsi" w:eastAsiaTheme="majorEastAsia" w:hAnsiTheme="majorHAnsi" w:cstheme="majorBidi"/>
        </w:rPr>
      </w:pPr>
      <w:r w:rsidRPr="0B8F6EE4">
        <w:rPr>
          <w:rFonts w:asciiTheme="majorHAnsi" w:eastAsiaTheme="majorEastAsia" w:hAnsiTheme="majorHAnsi" w:cstheme="majorBidi"/>
        </w:rPr>
        <w:t xml:space="preserve">Den demografiske utviklingen er og vil i nær framtid føre til store utfordringer for helse -og omsorgssektoren. Utfordringene er ikke bare primært knyttet til økt etterspørsel av tjenester, men like mye manglende tilgang på personell.  Utvikling av egne ansatte vurderes som den beste strategien. Det må også i større grad legges til rette for at fagkompetansen står i arbeid lengst mulig. </w:t>
      </w:r>
      <w:r w:rsidR="2CA69E3A" w:rsidRPr="0B8F6EE4">
        <w:rPr>
          <w:rFonts w:asciiTheme="majorHAnsi" w:eastAsiaTheme="majorEastAsia" w:hAnsiTheme="majorHAnsi" w:cstheme="majorBidi"/>
        </w:rPr>
        <w:t xml:space="preserve"> </w:t>
      </w:r>
      <w:r w:rsidRPr="0B8F6EE4">
        <w:rPr>
          <w:rFonts w:asciiTheme="majorHAnsi" w:eastAsiaTheme="majorEastAsia" w:hAnsiTheme="majorHAnsi" w:cstheme="majorBidi"/>
        </w:rPr>
        <w:t xml:space="preserve">Tre av fire kommuner oppgir at helsearbeidere er de vanskeligste gruppene å rekruttere/beholde.  Samtidig blir det flere eldre med ett mer komplekst og sammensatt sykdomsbilde.  </w:t>
      </w:r>
    </w:p>
    <w:p w14:paraId="421A05CA" w14:textId="77777777" w:rsidR="00564BD8" w:rsidRPr="00564BD8" w:rsidRDefault="00564BD8" w:rsidP="2C70FCD3">
      <w:pPr>
        <w:rPr>
          <w:rFonts w:asciiTheme="majorHAnsi" w:eastAsiaTheme="majorEastAsia" w:hAnsiTheme="majorHAnsi" w:cstheme="majorBidi"/>
        </w:rPr>
      </w:pPr>
    </w:p>
    <w:p w14:paraId="3CB2115E" w14:textId="692A9816" w:rsidR="00564BD8" w:rsidRPr="00F82443" w:rsidRDefault="00564BD8"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rPr>
      </w:pPr>
      <w:r w:rsidRPr="2C70FCD3">
        <w:rPr>
          <w:rFonts w:asciiTheme="majorHAnsi" w:eastAsiaTheme="majorEastAsia" w:hAnsiTheme="majorHAnsi" w:cstheme="majorBidi"/>
        </w:rPr>
        <w:t xml:space="preserve"> Her er vi</w:t>
      </w:r>
      <w:r w:rsidR="00687400" w:rsidRPr="2C70FCD3">
        <w:rPr>
          <w:rFonts w:asciiTheme="majorHAnsi" w:eastAsiaTheme="majorEastAsia" w:hAnsiTheme="majorHAnsi" w:cstheme="majorBidi"/>
        </w:rPr>
        <w:t>:</w:t>
      </w:r>
    </w:p>
    <w:p w14:paraId="16511E44" w14:textId="77777777" w:rsidR="00564BD8" w:rsidRPr="00564BD8" w:rsidRDefault="00564BD8" w:rsidP="2C70FCD3">
      <w:pPr>
        <w:rPr>
          <w:rFonts w:asciiTheme="majorHAnsi" w:eastAsiaTheme="majorEastAsia" w:hAnsiTheme="majorHAnsi" w:cstheme="majorBidi"/>
        </w:rPr>
      </w:pPr>
    </w:p>
    <w:p w14:paraId="4102C562" w14:textId="54287F80" w:rsidR="00564BD8" w:rsidRPr="00564BD8" w:rsidRDefault="06BAD09F" w:rsidP="2C70FCD3">
      <w:pPr>
        <w:rPr>
          <w:rFonts w:asciiTheme="majorHAnsi" w:eastAsiaTheme="majorEastAsia" w:hAnsiTheme="majorHAnsi" w:cstheme="majorBidi"/>
        </w:rPr>
      </w:pPr>
      <w:r w:rsidRPr="0B8F6EE4">
        <w:rPr>
          <w:rFonts w:asciiTheme="majorHAnsi" w:eastAsiaTheme="majorEastAsia" w:hAnsiTheme="majorHAnsi" w:cstheme="majorBidi"/>
        </w:rPr>
        <w:t>Rendalen kommune har utarbeidet en</w:t>
      </w:r>
      <w:r w:rsidR="2EAF3052" w:rsidRPr="0B8F6EE4">
        <w:rPr>
          <w:rFonts w:asciiTheme="majorHAnsi" w:eastAsiaTheme="majorEastAsia" w:hAnsiTheme="majorHAnsi" w:cstheme="majorBidi"/>
        </w:rPr>
        <w:t xml:space="preserve"> </w:t>
      </w:r>
      <w:r w:rsidRPr="0B8F6EE4">
        <w:rPr>
          <w:rFonts w:asciiTheme="majorHAnsi" w:eastAsiaTheme="majorEastAsia" w:hAnsiTheme="majorHAnsi" w:cstheme="majorBidi"/>
        </w:rPr>
        <w:t>kompetanseplan</w:t>
      </w:r>
      <w:r w:rsidR="100A3658" w:rsidRPr="0B8F6EE4">
        <w:rPr>
          <w:rFonts w:asciiTheme="majorHAnsi" w:eastAsiaTheme="majorEastAsia" w:hAnsiTheme="majorHAnsi" w:cstheme="majorBidi"/>
        </w:rPr>
        <w:t xml:space="preserve"> </w:t>
      </w:r>
      <w:r w:rsidRPr="0B8F6EE4">
        <w:rPr>
          <w:rFonts w:asciiTheme="majorHAnsi" w:eastAsiaTheme="majorEastAsia" w:hAnsiTheme="majorHAnsi" w:cstheme="majorBidi"/>
        </w:rPr>
        <w:t xml:space="preserve">som er retningsgivende og beskriver ønsket kompetanse inn i organisasjonen. </w:t>
      </w:r>
      <w:r w:rsidR="63CE89EC" w:rsidRPr="0B8F6EE4">
        <w:rPr>
          <w:rFonts w:asciiTheme="majorHAnsi" w:eastAsiaTheme="majorEastAsia" w:hAnsiTheme="majorHAnsi" w:cstheme="majorBidi"/>
        </w:rPr>
        <w:t>Arbeidsgiverpolitikken beskriver</w:t>
      </w:r>
      <w:r w:rsidRPr="0B8F6EE4">
        <w:rPr>
          <w:rFonts w:asciiTheme="majorHAnsi" w:eastAsiaTheme="majorEastAsia" w:hAnsiTheme="majorHAnsi" w:cstheme="majorBidi"/>
        </w:rPr>
        <w:t xml:space="preserve"> også rekrutteringsarbeid og</w:t>
      </w:r>
      <w:r w:rsidR="56E8B7FC" w:rsidRPr="0B8F6EE4">
        <w:rPr>
          <w:rFonts w:asciiTheme="majorHAnsi" w:eastAsiaTheme="majorEastAsia" w:hAnsiTheme="majorHAnsi" w:cstheme="majorBidi"/>
        </w:rPr>
        <w:t xml:space="preserve"> det å</w:t>
      </w:r>
      <w:r w:rsidRPr="0B8F6EE4">
        <w:rPr>
          <w:rFonts w:asciiTheme="majorHAnsi" w:eastAsiaTheme="majorEastAsia" w:hAnsiTheme="majorHAnsi" w:cstheme="majorBidi"/>
        </w:rPr>
        <w:t xml:space="preserve"> beholde eksisterende kompetanse som et område det må jobbes systematisk og strategisk med. Det er også etablert en arbeidsgruppe som jobber målrettet og systematisk for å utvikle gode tiltak for rekrutteringsarbeid og beholde ansatte. Det jobbes også systematisk for å få unngå ufrivillig deltid.   </w:t>
      </w:r>
    </w:p>
    <w:p w14:paraId="225B20A9" w14:textId="77777777" w:rsidR="00564BD8" w:rsidRPr="00564BD8" w:rsidRDefault="00564BD8" w:rsidP="2C70FCD3">
      <w:pPr>
        <w:rPr>
          <w:rFonts w:asciiTheme="majorHAnsi" w:eastAsiaTheme="majorEastAsia" w:hAnsiTheme="majorHAnsi" w:cstheme="majorBidi"/>
        </w:rPr>
      </w:pPr>
    </w:p>
    <w:p w14:paraId="1D00C7FE" w14:textId="7E536A0B" w:rsidR="00564BD8" w:rsidRPr="00564BD8" w:rsidRDefault="00564BD8" w:rsidP="2C70FCD3">
      <w:pPr>
        <w:rPr>
          <w:rFonts w:asciiTheme="majorHAnsi" w:eastAsiaTheme="majorEastAsia" w:hAnsiTheme="majorHAnsi" w:cstheme="majorBidi"/>
        </w:rPr>
      </w:pPr>
      <w:r w:rsidRPr="2C70FCD3">
        <w:rPr>
          <w:rFonts w:asciiTheme="majorHAnsi" w:eastAsiaTheme="majorEastAsia" w:hAnsiTheme="majorHAnsi" w:cstheme="majorBidi"/>
        </w:rPr>
        <w:t xml:space="preserve">Ansatte i helse og omsorg innehar en god fag - og erfaringskompetanse.  Vi har det relativt stabilt, men det ses utfordringer med å rekruttere ønsket kompetanse.  Vi har god rekrutteringspakke for </w:t>
      </w:r>
      <w:r w:rsidR="40AD4FEE" w:rsidRPr="2C70FCD3">
        <w:rPr>
          <w:rFonts w:asciiTheme="majorHAnsi" w:eastAsiaTheme="majorEastAsia" w:hAnsiTheme="majorHAnsi" w:cstheme="majorBidi"/>
        </w:rPr>
        <w:t xml:space="preserve">nyutdannede </w:t>
      </w:r>
      <w:r w:rsidRPr="2C70FCD3">
        <w:rPr>
          <w:rFonts w:asciiTheme="majorHAnsi" w:eastAsiaTheme="majorEastAsia" w:hAnsiTheme="majorHAnsi" w:cstheme="majorBidi"/>
        </w:rPr>
        <w:t xml:space="preserve">sykepleiere. Virksomheten gir gode muligheter for kompetanseheving.   </w:t>
      </w:r>
    </w:p>
    <w:p w14:paraId="42051186" w14:textId="77777777" w:rsidR="00564BD8" w:rsidRPr="00564BD8" w:rsidRDefault="00564BD8" w:rsidP="2C70FCD3">
      <w:pPr>
        <w:rPr>
          <w:rFonts w:asciiTheme="majorHAnsi" w:eastAsiaTheme="majorEastAsia" w:hAnsiTheme="majorHAnsi" w:cstheme="majorBidi"/>
        </w:rPr>
      </w:pPr>
    </w:p>
    <w:p w14:paraId="36141CDA" w14:textId="2A9C6B4C" w:rsidR="00564BD8" w:rsidRPr="00564BD8" w:rsidRDefault="06BAD09F" w:rsidP="0B8F6EE4">
      <w:pPr>
        <w:rPr>
          <w:rFonts w:asciiTheme="majorHAnsi" w:eastAsiaTheme="majorEastAsia" w:hAnsiTheme="majorHAnsi" w:cstheme="majorBidi"/>
        </w:rPr>
      </w:pPr>
      <w:r w:rsidRPr="0B8F6EE4">
        <w:rPr>
          <w:rFonts w:asciiTheme="majorHAnsi" w:eastAsiaTheme="majorEastAsia" w:hAnsiTheme="majorHAnsi" w:cstheme="majorBidi"/>
        </w:rPr>
        <w:t>I helse og omsorg har ansatte forholdsvis høy gjennomsnittsalder. Dette utfordrer oss, da vi ikke har en god nok rutine på kunnskapsdeling før ansatte slutter, og dermed mister vi verdifull erfaring og fagkompetanse.  Ledere og tillitsvalgte har et godt partssamarbeid innenfor rekrutteringsarbeid, helsefremmende turnuser, arbeidstidsordninger og lønnsutvikling.  Tjenestene må i større grad</w:t>
      </w:r>
      <w:r w:rsidRPr="0B8F6EE4">
        <w:rPr>
          <w:rFonts w:ascii="Times New Roman" w:eastAsia="Calibri" w:hAnsi="Times New Roman"/>
        </w:rPr>
        <w:t xml:space="preserve"> </w:t>
      </w:r>
      <w:r w:rsidRPr="0B8F6EE4">
        <w:rPr>
          <w:rFonts w:asciiTheme="majorHAnsi" w:eastAsiaTheme="majorEastAsia" w:hAnsiTheme="majorHAnsi" w:cstheme="majorBidi"/>
        </w:rPr>
        <w:t xml:space="preserve">organiseres slik at det gir økte muligheter for samarbeid på tvers av enhetene og sektorene. Oppgaveglidning og oppgavefordeling må bli en naturlig del av helse og omsorg.  </w:t>
      </w:r>
    </w:p>
    <w:p w14:paraId="3CA3BA1A" w14:textId="77777777" w:rsidR="00564BD8" w:rsidRPr="00564BD8" w:rsidRDefault="00564BD8" w:rsidP="0B8F6EE4">
      <w:pPr>
        <w:rPr>
          <w:rFonts w:asciiTheme="majorHAnsi" w:eastAsiaTheme="majorEastAsia" w:hAnsiTheme="majorHAnsi" w:cstheme="majorBidi"/>
        </w:rPr>
      </w:pPr>
    </w:p>
    <w:p w14:paraId="5429E494" w14:textId="20CCB1E2" w:rsidR="00564BD8" w:rsidRPr="00564BD8" w:rsidRDefault="00564BD8" w:rsidP="2C70FCD3">
      <w:pPr>
        <w:rPr>
          <w:rFonts w:asciiTheme="majorHAnsi" w:eastAsiaTheme="majorEastAsia" w:hAnsiTheme="majorHAnsi" w:cstheme="majorBidi"/>
        </w:rPr>
      </w:pPr>
      <w:r w:rsidRPr="2C70FCD3">
        <w:rPr>
          <w:rFonts w:ascii="Times New Roman" w:eastAsia="Calibri" w:hAnsi="Times New Roman"/>
        </w:rPr>
        <w:t xml:space="preserve"> </w:t>
      </w:r>
    </w:p>
    <w:p w14:paraId="475C23C6" w14:textId="77777777" w:rsidR="00564BD8" w:rsidRPr="00F82443" w:rsidRDefault="00564BD8"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rPr>
      </w:pPr>
      <w:r w:rsidRPr="2C70FCD3">
        <w:rPr>
          <w:rFonts w:asciiTheme="majorHAnsi" w:eastAsiaTheme="majorEastAsia" w:hAnsiTheme="majorHAnsi" w:cstheme="majorBidi"/>
        </w:rPr>
        <w:t xml:space="preserve">Slik vil vi ha det: </w:t>
      </w:r>
    </w:p>
    <w:p w14:paraId="34D54802" w14:textId="77777777" w:rsidR="00564BD8" w:rsidRPr="00564BD8" w:rsidRDefault="00564BD8" w:rsidP="2C70FCD3">
      <w:pPr>
        <w:rPr>
          <w:rFonts w:asciiTheme="majorHAnsi" w:eastAsiaTheme="majorEastAsia" w:hAnsiTheme="majorHAnsi" w:cstheme="majorBidi"/>
        </w:rPr>
      </w:pPr>
    </w:p>
    <w:p w14:paraId="75384FD6" w14:textId="6F550DE2" w:rsidR="00564BD8" w:rsidRPr="00564BD8" w:rsidRDefault="51EEEF21"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Vi ø</w:t>
      </w:r>
      <w:r w:rsidR="237BFBD9" w:rsidRPr="2C70FCD3">
        <w:rPr>
          <w:rFonts w:asciiTheme="majorHAnsi" w:eastAsiaTheme="majorEastAsia" w:hAnsiTheme="majorHAnsi" w:cstheme="majorBidi"/>
        </w:rPr>
        <w:t xml:space="preserve">nsker å beholde ansatte i jobb lengst mulig, for å kunne opprettholde fag og erfaringskompetanse i </w:t>
      </w:r>
      <w:r w:rsidR="07C36F30" w:rsidRPr="2C70FCD3">
        <w:rPr>
          <w:rFonts w:asciiTheme="majorHAnsi" w:eastAsiaTheme="majorEastAsia" w:hAnsiTheme="majorHAnsi" w:cstheme="majorBidi"/>
        </w:rPr>
        <w:t xml:space="preserve">de </w:t>
      </w:r>
      <w:r w:rsidR="237BFBD9" w:rsidRPr="2C70FCD3">
        <w:rPr>
          <w:rFonts w:asciiTheme="majorHAnsi" w:eastAsiaTheme="majorEastAsia" w:hAnsiTheme="majorHAnsi" w:cstheme="majorBidi"/>
        </w:rPr>
        <w:t xml:space="preserve">ulike tjenestene  </w:t>
      </w:r>
    </w:p>
    <w:p w14:paraId="36E751F0" w14:textId="1733139C" w:rsidR="00564BD8" w:rsidRPr="00564BD8" w:rsidRDefault="237BFBD9"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 xml:space="preserve">Kompetanseoverføring før ansatte slutter, slik at det blir gode overganger  </w:t>
      </w:r>
    </w:p>
    <w:p w14:paraId="6E7F1E66" w14:textId="77777777" w:rsidR="00564BD8" w:rsidRPr="00564BD8" w:rsidRDefault="00564BD8"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 xml:space="preserve">Gode arbeidstidsordninger og helsefremmende turnuser  </w:t>
      </w:r>
    </w:p>
    <w:p w14:paraId="2167887C" w14:textId="6E2D79CA" w:rsidR="00564BD8" w:rsidRPr="00564BD8" w:rsidRDefault="237BFBD9"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lastRenderedPageBreak/>
        <w:t xml:space="preserve">Rekruttere og beholde </w:t>
      </w:r>
      <w:r w:rsidR="23B71D7C" w:rsidRPr="2C70FCD3">
        <w:rPr>
          <w:rFonts w:asciiTheme="majorHAnsi" w:eastAsiaTheme="majorEastAsia" w:hAnsiTheme="majorHAnsi" w:cstheme="majorBidi"/>
        </w:rPr>
        <w:t>k</w:t>
      </w:r>
      <w:r w:rsidRPr="2C70FCD3">
        <w:rPr>
          <w:rFonts w:asciiTheme="majorHAnsi" w:eastAsiaTheme="majorEastAsia" w:hAnsiTheme="majorHAnsi" w:cstheme="majorBidi"/>
        </w:rPr>
        <w:t xml:space="preserve">valifiserte medarbeidere som opplever å ha en meningsfylt hverdag, preget av mestring og muligheter for faglig og personlig utvikling, også i ledelsen </w:t>
      </w:r>
    </w:p>
    <w:p w14:paraId="3FB9C9FE" w14:textId="77777777" w:rsidR="00564BD8" w:rsidRPr="00564BD8" w:rsidRDefault="00564BD8"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 xml:space="preserve">Ingen ansatte med ufrivillig deltid  </w:t>
      </w:r>
    </w:p>
    <w:p w14:paraId="3561D3C4" w14:textId="77777777" w:rsidR="00564BD8" w:rsidRPr="00564BD8" w:rsidRDefault="00564BD8"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 xml:space="preserve">Arbeidsoppgaver i forhold til profesjon </w:t>
      </w:r>
    </w:p>
    <w:p w14:paraId="4E486DF8" w14:textId="23F488B1" w:rsidR="00564BD8" w:rsidRPr="00564BD8" w:rsidRDefault="2EB90A11"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 xml:space="preserve">Gode </w:t>
      </w:r>
      <w:proofErr w:type="spellStart"/>
      <w:r w:rsidRPr="2C70FCD3">
        <w:rPr>
          <w:rFonts w:asciiTheme="majorHAnsi" w:eastAsiaTheme="majorEastAsia" w:hAnsiTheme="majorHAnsi" w:cstheme="majorBidi"/>
        </w:rPr>
        <w:t>onboarding</w:t>
      </w:r>
      <w:proofErr w:type="spellEnd"/>
      <w:r w:rsidR="676824F2" w:rsidRPr="2C70FCD3">
        <w:rPr>
          <w:rFonts w:asciiTheme="majorHAnsi" w:eastAsiaTheme="majorEastAsia" w:hAnsiTheme="majorHAnsi" w:cstheme="majorBidi"/>
        </w:rPr>
        <w:t xml:space="preserve">- </w:t>
      </w:r>
      <w:r w:rsidRPr="2C70FCD3">
        <w:rPr>
          <w:rFonts w:asciiTheme="majorHAnsi" w:eastAsiaTheme="majorEastAsia" w:hAnsiTheme="majorHAnsi" w:cstheme="majorBidi"/>
        </w:rPr>
        <w:t>prosesser</w:t>
      </w:r>
      <w:r w:rsidR="5FE69CBF" w:rsidRPr="2C70FCD3">
        <w:rPr>
          <w:rFonts w:asciiTheme="majorHAnsi" w:eastAsiaTheme="majorEastAsia" w:hAnsiTheme="majorHAnsi" w:cstheme="majorBidi"/>
        </w:rPr>
        <w:t xml:space="preserve"> </w:t>
      </w:r>
    </w:p>
    <w:p w14:paraId="2ABFB306" w14:textId="77777777" w:rsidR="00564BD8" w:rsidRPr="00564BD8" w:rsidRDefault="00564BD8"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 xml:space="preserve">Vi ønsker å fremstå som en attraktiv arbeidsplass  </w:t>
      </w:r>
    </w:p>
    <w:p w14:paraId="1CC40D2C" w14:textId="2FBA1103" w:rsidR="00564BD8" w:rsidRPr="00564BD8" w:rsidRDefault="468E6420"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Vi vil være en v</w:t>
      </w:r>
      <w:r w:rsidR="237BFBD9" w:rsidRPr="2C70FCD3">
        <w:rPr>
          <w:rFonts w:asciiTheme="majorHAnsi" w:eastAsiaTheme="majorEastAsia" w:hAnsiTheme="majorHAnsi" w:cstheme="majorBidi"/>
        </w:rPr>
        <w:t xml:space="preserve">irksomhet som viser evne til utvikling og nyskapning </w:t>
      </w:r>
    </w:p>
    <w:p w14:paraId="59A69C8A" w14:textId="1B322BC9" w:rsidR="00564BD8" w:rsidRPr="00564BD8" w:rsidRDefault="146A77F6"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Vi ønsker ansatte som er kompetente i teknologi og digitale løsninger</w:t>
      </w:r>
    </w:p>
    <w:p w14:paraId="3C2129B4" w14:textId="77777777" w:rsidR="00564BD8" w:rsidRPr="00564BD8" w:rsidRDefault="00564BD8" w:rsidP="2C70FCD3">
      <w:pPr>
        <w:pStyle w:val="Listeavsnitt"/>
        <w:numPr>
          <w:ilvl w:val="0"/>
          <w:numId w:val="14"/>
        </w:numPr>
        <w:rPr>
          <w:rFonts w:asciiTheme="majorHAnsi" w:eastAsiaTheme="majorEastAsia" w:hAnsiTheme="majorHAnsi" w:cstheme="majorBidi"/>
        </w:rPr>
      </w:pPr>
      <w:r w:rsidRPr="2C70FCD3">
        <w:rPr>
          <w:rFonts w:asciiTheme="majorHAnsi" w:eastAsiaTheme="majorEastAsia" w:hAnsiTheme="majorHAnsi" w:cstheme="majorBidi"/>
        </w:rPr>
        <w:t xml:space="preserve">Tilby boliger for ansatte/vikarer  </w:t>
      </w:r>
    </w:p>
    <w:p w14:paraId="70A1316F" w14:textId="77777777" w:rsidR="00564BD8" w:rsidRPr="00564BD8" w:rsidRDefault="00564BD8" w:rsidP="2C70FCD3">
      <w:pPr>
        <w:rPr>
          <w:rFonts w:asciiTheme="majorHAnsi" w:eastAsiaTheme="majorEastAsia" w:hAnsiTheme="majorHAnsi" w:cstheme="majorBidi"/>
        </w:rPr>
      </w:pPr>
      <w:r w:rsidRPr="2C70FCD3">
        <w:rPr>
          <w:rFonts w:asciiTheme="majorHAnsi" w:eastAsiaTheme="majorEastAsia" w:hAnsiTheme="majorHAnsi" w:cstheme="majorBidi"/>
        </w:rPr>
        <w:t xml:space="preserve"> </w:t>
      </w:r>
    </w:p>
    <w:p w14:paraId="5640A74F" w14:textId="77777777" w:rsidR="00564BD8" w:rsidRPr="00F82443" w:rsidRDefault="00564BD8"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rPr>
      </w:pPr>
      <w:r w:rsidRPr="2C70FCD3">
        <w:rPr>
          <w:rFonts w:asciiTheme="majorHAnsi" w:eastAsiaTheme="majorEastAsia" w:hAnsiTheme="majorHAnsi" w:cstheme="majorBidi"/>
        </w:rPr>
        <w:t xml:space="preserve">Slik kommer vi dit og slik gjør vi det: </w:t>
      </w:r>
    </w:p>
    <w:p w14:paraId="095F600A" w14:textId="77777777" w:rsidR="00564BD8" w:rsidRPr="00564BD8" w:rsidRDefault="00564BD8" w:rsidP="2C70FCD3">
      <w:pPr>
        <w:rPr>
          <w:rFonts w:asciiTheme="majorHAnsi" w:eastAsiaTheme="majorEastAsia" w:hAnsiTheme="majorHAnsi" w:cstheme="majorBidi"/>
        </w:rPr>
      </w:pPr>
    </w:p>
    <w:p w14:paraId="2AF4070C" w14:textId="77777777" w:rsidR="00564BD8" w:rsidRPr="00564BD8" w:rsidRDefault="00564BD8"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Gode seniortiltak  </w:t>
      </w:r>
    </w:p>
    <w:p w14:paraId="352EA176" w14:textId="70188A2E" w:rsidR="00564BD8" w:rsidRPr="00564BD8" w:rsidRDefault="237BFBD9"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Utarbeide gode rutiner for kompetanseoverføring </w:t>
      </w:r>
    </w:p>
    <w:p w14:paraId="4BA0BA26" w14:textId="77777777" w:rsidR="00564BD8" w:rsidRPr="00564BD8" w:rsidRDefault="00564BD8"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Videreføre og videreutvikle rekrutteringstilskudd   </w:t>
      </w:r>
    </w:p>
    <w:p w14:paraId="02AECD1E" w14:textId="77777777" w:rsidR="00564BD8" w:rsidRPr="00564BD8" w:rsidRDefault="00564BD8"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Videreføre samarbeid mellom ledelse og tillitsvalgte </w:t>
      </w:r>
    </w:p>
    <w:p w14:paraId="17F9E397" w14:textId="574EF242" w:rsidR="00564BD8" w:rsidRPr="00564BD8" w:rsidRDefault="237BFBD9"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Videreføre rekrutteringsarbeidet i kommunen, samt tilgang på og forvaltning av egen arbeidskraft</w:t>
      </w:r>
    </w:p>
    <w:p w14:paraId="61A9D7A7" w14:textId="6ED32FE5" w:rsidR="00564BD8" w:rsidRPr="00564BD8" w:rsidRDefault="237BFBD9"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Fortsette det systematiske arbeide</w:t>
      </w:r>
      <w:r w:rsidR="0B2CC7A2" w:rsidRPr="2C70FCD3">
        <w:rPr>
          <w:rFonts w:asciiTheme="majorHAnsi" w:eastAsiaTheme="majorEastAsia" w:hAnsiTheme="majorHAnsi" w:cstheme="majorBidi"/>
        </w:rPr>
        <w:t>t</w:t>
      </w:r>
      <w:r w:rsidRPr="2C70FCD3">
        <w:rPr>
          <w:rFonts w:asciiTheme="majorHAnsi" w:eastAsiaTheme="majorEastAsia" w:hAnsiTheme="majorHAnsi" w:cstheme="majorBidi"/>
        </w:rPr>
        <w:t xml:space="preserve"> med å etablere en heltidskultur </w:t>
      </w:r>
    </w:p>
    <w:p w14:paraId="1581B602" w14:textId="77777777" w:rsidR="00564BD8" w:rsidRPr="00564BD8" w:rsidRDefault="00564BD8"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Rett kompetanse på rett sted, til rett tid </w:t>
      </w:r>
    </w:p>
    <w:p w14:paraId="4FF7808D" w14:textId="645E14FD" w:rsidR="00564BD8" w:rsidRPr="00564BD8" w:rsidRDefault="163A2B37"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Vi utnytter mulighetene som ligger i teknologi</w:t>
      </w:r>
    </w:p>
    <w:p w14:paraId="02F8D7F3" w14:textId="77777777" w:rsidR="00564BD8" w:rsidRPr="00564BD8" w:rsidRDefault="00564BD8"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Fremsnakke virksomheten som gir et godt omdømme  </w:t>
      </w:r>
    </w:p>
    <w:p w14:paraId="387CD78B" w14:textId="77777777" w:rsidR="00564BD8" w:rsidRPr="00564BD8" w:rsidRDefault="00564BD8"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Kvalifisert lederskap med fokus på innovasjon, mål og verdier  </w:t>
      </w:r>
    </w:p>
    <w:p w14:paraId="61C1D2BE" w14:textId="77777777" w:rsidR="00564BD8" w:rsidRPr="00564BD8" w:rsidRDefault="00564BD8"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Videreføre og utvikle stipendordninger  </w:t>
      </w:r>
    </w:p>
    <w:p w14:paraId="1DA999C1" w14:textId="1312AB55" w:rsidR="00564BD8" w:rsidRPr="009648AC" w:rsidRDefault="00564BD8" w:rsidP="2C70FCD3">
      <w:pPr>
        <w:pStyle w:val="Listeavsnitt"/>
        <w:numPr>
          <w:ilvl w:val="0"/>
          <w:numId w:val="13"/>
        </w:numPr>
        <w:rPr>
          <w:rFonts w:asciiTheme="majorHAnsi" w:eastAsiaTheme="majorEastAsia" w:hAnsiTheme="majorHAnsi" w:cstheme="majorBidi"/>
        </w:rPr>
      </w:pPr>
      <w:r w:rsidRPr="2C70FCD3">
        <w:rPr>
          <w:rFonts w:asciiTheme="majorHAnsi" w:eastAsiaTheme="majorEastAsia" w:hAnsiTheme="majorHAnsi" w:cstheme="majorBidi"/>
        </w:rPr>
        <w:t xml:space="preserve">Tilpassede vikarboliger </w:t>
      </w:r>
    </w:p>
    <w:p w14:paraId="6963670A" w14:textId="24DDB943" w:rsidR="00564BD8" w:rsidRPr="009648AC" w:rsidRDefault="00564BD8" w:rsidP="2C70FCD3">
      <w:pPr>
        <w:pStyle w:val="Listeavsnitt"/>
        <w:rPr>
          <w:rFonts w:asciiTheme="majorHAnsi" w:eastAsiaTheme="majorEastAsia" w:hAnsiTheme="majorHAnsi" w:cstheme="majorBidi"/>
        </w:rPr>
      </w:pPr>
      <w:r w:rsidRPr="2C70FCD3">
        <w:rPr>
          <w:rFonts w:asciiTheme="majorHAnsi" w:eastAsiaTheme="majorEastAsia" w:hAnsiTheme="majorHAnsi" w:cstheme="majorBidi"/>
        </w:rPr>
        <w:t xml:space="preserve"> </w:t>
      </w:r>
    </w:p>
    <w:p w14:paraId="21301E03" w14:textId="04398962" w:rsidR="009648AC" w:rsidRDefault="4D90317F" w:rsidP="0B8F6EE4">
      <w:pPr>
        <w:pStyle w:val="Overskrift2"/>
        <w:rPr>
          <w:rFonts w:asciiTheme="majorHAnsi" w:eastAsiaTheme="majorEastAsia" w:hAnsiTheme="majorHAnsi" w:cstheme="majorBidi"/>
          <w:sz w:val="22"/>
          <w:szCs w:val="22"/>
        </w:rPr>
      </w:pPr>
      <w:bookmarkStart w:id="18" w:name="_Toc182831961"/>
      <w:r w:rsidRPr="0B8F6EE4">
        <w:rPr>
          <w:rFonts w:asciiTheme="majorHAnsi" w:eastAsiaTheme="majorEastAsia" w:hAnsiTheme="majorHAnsi" w:cstheme="majorBidi"/>
          <w:sz w:val="22"/>
          <w:szCs w:val="22"/>
        </w:rPr>
        <w:t>Samarbeid</w:t>
      </w:r>
      <w:bookmarkEnd w:id="18"/>
      <w:r w:rsidRPr="0B8F6EE4">
        <w:rPr>
          <w:rFonts w:asciiTheme="majorHAnsi" w:eastAsiaTheme="majorEastAsia" w:hAnsiTheme="majorHAnsi" w:cstheme="majorBidi"/>
          <w:sz w:val="22"/>
          <w:szCs w:val="22"/>
        </w:rPr>
        <w:t xml:space="preserve"> </w:t>
      </w:r>
    </w:p>
    <w:p w14:paraId="0ECA9D3B" w14:textId="77777777" w:rsidR="009648AC" w:rsidRDefault="009648AC" w:rsidP="2C70FCD3">
      <w:pPr>
        <w:rPr>
          <w:rFonts w:asciiTheme="majorHAnsi" w:eastAsiaTheme="majorEastAsia" w:hAnsiTheme="majorHAnsi" w:cstheme="majorBidi"/>
        </w:rPr>
      </w:pPr>
    </w:p>
    <w:p w14:paraId="5E36D83F" w14:textId="47DC277C" w:rsidR="0092158A" w:rsidRPr="0092158A" w:rsidRDefault="00BF7C1F" w:rsidP="0B8F6EE4">
      <w:pPr>
        <w:spacing w:line="259" w:lineRule="auto"/>
        <w:rPr>
          <w:rFonts w:asciiTheme="majorHAnsi" w:eastAsiaTheme="majorEastAsia" w:hAnsiTheme="majorHAnsi" w:cstheme="majorBidi"/>
        </w:rPr>
      </w:pPr>
      <w:r w:rsidRPr="00E06AB0">
        <w:rPr>
          <w:rFonts w:eastAsia="Calibri" w:cs="Calibri"/>
          <w:noProof/>
        </w:rPr>
        <w:drawing>
          <wp:anchor distT="0" distB="0" distL="114300" distR="114300" simplePos="0" relativeHeight="251658254" behindDoc="1" locked="0" layoutInCell="1" allowOverlap="1" wp14:anchorId="63E39C48" wp14:editId="3B2D328C">
            <wp:simplePos x="0" y="0"/>
            <wp:positionH relativeFrom="margin">
              <wp:align>left</wp:align>
            </wp:positionH>
            <wp:positionV relativeFrom="paragraph">
              <wp:posOffset>49447</wp:posOffset>
            </wp:positionV>
            <wp:extent cx="838200" cy="838200"/>
            <wp:effectExtent l="0" t="0" r="0" b="0"/>
            <wp:wrapTight wrapText="bothSides">
              <wp:wrapPolygon edited="0">
                <wp:start x="0" y="0"/>
                <wp:lineTo x="0" y="21109"/>
                <wp:lineTo x="21109" y="21109"/>
                <wp:lineTo x="21109" y="0"/>
                <wp:lineTo x="0" y="0"/>
              </wp:wrapPolygon>
            </wp:wrapTight>
            <wp:docPr id="94277775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anchor>
        </w:drawing>
      </w:r>
      <w:r w:rsidR="4D38B4AE" w:rsidRPr="0B8F6EE4">
        <w:rPr>
          <w:rFonts w:asciiTheme="majorHAnsi" w:eastAsiaTheme="majorEastAsia" w:hAnsiTheme="majorHAnsi" w:cstheme="majorBidi"/>
        </w:rPr>
        <w:t>Det er en tydelig helsepolitisk satsning på økt og bedre samarbeid som tiltak for å utvikle bærekraftige helse og velferdstjenester for fremtiden. Samhandlingsreformen og andre offentlige helsepolitiske dokumenter beskriver hvordan dette skal gjøres i praksis, og sam</w:t>
      </w:r>
      <w:r w:rsidR="0334560D" w:rsidRPr="0B8F6EE4">
        <w:rPr>
          <w:rFonts w:asciiTheme="majorHAnsi" w:eastAsiaTheme="majorEastAsia" w:hAnsiTheme="majorHAnsi" w:cstheme="majorBidi"/>
        </w:rPr>
        <w:t>arbeid</w:t>
      </w:r>
      <w:r w:rsidR="4D38B4AE" w:rsidRPr="0B8F6EE4">
        <w:rPr>
          <w:rFonts w:asciiTheme="majorHAnsi" w:eastAsiaTheme="majorEastAsia" w:hAnsiTheme="majorHAnsi" w:cstheme="majorBidi"/>
        </w:rPr>
        <w:t xml:space="preserve"> blir i stadig økende grad nevnt og </w:t>
      </w:r>
      <w:r w:rsidR="53C1EC8D" w:rsidRPr="0B8F6EE4">
        <w:rPr>
          <w:rFonts w:asciiTheme="majorHAnsi" w:eastAsiaTheme="majorEastAsia" w:hAnsiTheme="majorHAnsi" w:cstheme="majorBidi"/>
        </w:rPr>
        <w:t xml:space="preserve">ofte </w:t>
      </w:r>
      <w:r w:rsidR="190A298A" w:rsidRPr="0B8F6EE4">
        <w:rPr>
          <w:rFonts w:asciiTheme="majorHAnsi" w:eastAsiaTheme="majorEastAsia" w:hAnsiTheme="majorHAnsi" w:cstheme="majorBidi"/>
        </w:rPr>
        <w:t xml:space="preserve">sett </w:t>
      </w:r>
      <w:r w:rsidR="4D38B4AE" w:rsidRPr="0B8F6EE4">
        <w:rPr>
          <w:rFonts w:asciiTheme="majorHAnsi" w:eastAsiaTheme="majorEastAsia" w:hAnsiTheme="majorHAnsi" w:cstheme="majorBidi"/>
        </w:rPr>
        <w:t>i sammenheng med innovasjonsbegrepet.</w:t>
      </w:r>
      <w:r w:rsidR="06299BD5" w:rsidRPr="0B8F6EE4">
        <w:rPr>
          <w:rFonts w:asciiTheme="majorHAnsi" w:eastAsiaTheme="majorEastAsia" w:hAnsiTheme="majorHAnsi" w:cstheme="majorBidi"/>
        </w:rPr>
        <w:t xml:space="preserve"> </w:t>
      </w:r>
      <w:r w:rsidR="4D38B4AE" w:rsidRPr="0B8F6EE4">
        <w:rPr>
          <w:rFonts w:asciiTheme="majorHAnsi" w:eastAsiaTheme="majorEastAsia" w:hAnsiTheme="majorHAnsi" w:cstheme="majorBidi"/>
        </w:rPr>
        <w:t>Sentrale målsettinger for fremtidens helse</w:t>
      </w:r>
      <w:r w:rsidR="3D4BF16F" w:rsidRPr="0B8F6EE4">
        <w:rPr>
          <w:rFonts w:asciiTheme="majorHAnsi" w:eastAsiaTheme="majorEastAsia" w:hAnsiTheme="majorHAnsi" w:cstheme="majorBidi"/>
        </w:rPr>
        <w:t>-</w:t>
      </w:r>
      <w:r w:rsidR="4D38B4AE" w:rsidRPr="0B8F6EE4">
        <w:rPr>
          <w:rFonts w:asciiTheme="majorHAnsi" w:eastAsiaTheme="majorEastAsia" w:hAnsiTheme="majorHAnsi" w:cstheme="majorBidi"/>
        </w:rPr>
        <w:t xml:space="preserve"> og velferdstjenester er at pasienter i større grad er aktive deltakere i egen helsehjelp, helhetlige og integrerte pasientforløp og proaktive helsetjenester som forebygger fremfor å reparere sykdom eller skader. Samtidig er utfordringsbildet preget av at stadig flere trenger hjelp, det er færre hender som kan hjelpe og økonomisk sett vil vi ha begrensede rammer. For å kunne møte de krav og utfordringer fordrer det en omstillingsevne, økt bruk av teknologi og ikke minst at ulike aktører sa</w:t>
      </w:r>
      <w:r w:rsidR="45CB95F7" w:rsidRPr="0B8F6EE4">
        <w:rPr>
          <w:rFonts w:asciiTheme="majorHAnsi" w:eastAsiaTheme="majorEastAsia" w:hAnsiTheme="majorHAnsi" w:cstheme="majorBidi"/>
        </w:rPr>
        <w:t>marbeider</w:t>
      </w:r>
      <w:r w:rsidR="4D38B4AE" w:rsidRPr="0B8F6EE4">
        <w:rPr>
          <w:rFonts w:asciiTheme="majorHAnsi" w:eastAsiaTheme="majorEastAsia" w:hAnsiTheme="majorHAnsi" w:cstheme="majorBidi"/>
        </w:rPr>
        <w:t xml:space="preserve"> for å utvikle effektive og gode løsninger som kan være bærende over tid.</w:t>
      </w:r>
    </w:p>
    <w:p w14:paraId="2DE56D3C" w14:textId="4BFE48E9" w:rsidR="0092158A" w:rsidRPr="0092158A" w:rsidRDefault="0092158A" w:rsidP="2C70FCD3">
      <w:pPr>
        <w:rPr>
          <w:rFonts w:asciiTheme="majorHAnsi" w:eastAsiaTheme="majorEastAsia" w:hAnsiTheme="majorHAnsi" w:cstheme="majorBidi"/>
        </w:rPr>
      </w:pPr>
    </w:p>
    <w:p w14:paraId="03CC5D71" w14:textId="29318AF2" w:rsidR="0092158A" w:rsidRPr="0092158A" w:rsidRDefault="4D38B4AE" w:rsidP="0B8F6EE4">
      <w:pPr>
        <w:rPr>
          <w:rFonts w:asciiTheme="majorHAnsi" w:eastAsiaTheme="majorEastAsia" w:hAnsiTheme="majorHAnsi" w:cstheme="majorBidi"/>
        </w:rPr>
      </w:pPr>
      <w:r w:rsidRPr="0B8F6EE4">
        <w:rPr>
          <w:rFonts w:asciiTheme="majorHAnsi" w:eastAsiaTheme="majorEastAsia" w:hAnsiTheme="majorHAnsi" w:cstheme="majorBidi"/>
        </w:rPr>
        <w:t>Samarbeidet mellom ulike, men likeverdige partnere med utfyllende ferdigheter og erfaringer, anses som nødvendig for å løse komplekse problemstillinger. Når to eller flere partnere møtes for å arbeide i fellesskap med å løse og oppnå bedre resultat, vil de bringe med seg sin ekspertise, sine behov og erfaringer. I praksis vil ulike miljø gjøre kunnskap tilgjengelig for fellesskapet slik at den enkelte organisasjons behov for å besitte all nødvendig kompetanse selv, reduseres. Sam</w:t>
      </w:r>
      <w:r w:rsidR="407CBABC" w:rsidRPr="0B8F6EE4">
        <w:rPr>
          <w:rFonts w:asciiTheme="majorHAnsi" w:eastAsiaTheme="majorEastAsia" w:hAnsiTheme="majorHAnsi" w:cstheme="majorBidi"/>
        </w:rPr>
        <w:t>arbeidet</w:t>
      </w:r>
      <w:r w:rsidRPr="0B8F6EE4">
        <w:rPr>
          <w:rFonts w:asciiTheme="majorHAnsi" w:eastAsiaTheme="majorEastAsia" w:hAnsiTheme="majorHAnsi" w:cstheme="majorBidi"/>
        </w:rPr>
        <w:t xml:space="preserve"> bør ikke bare foregå mellom profesjonelle, men også mellom andre aktører med nye stemmer som kan bidra til å forstå og løse komplekse samfunnsutfordringer.</w:t>
      </w:r>
    </w:p>
    <w:p w14:paraId="566C87A9" w14:textId="067E537F" w:rsidR="0092158A" w:rsidRPr="0092158A" w:rsidRDefault="0092158A" w:rsidP="0B8F6EE4">
      <w:pPr>
        <w:rPr>
          <w:rFonts w:asciiTheme="majorHAnsi" w:eastAsiaTheme="majorEastAsia" w:hAnsiTheme="majorHAnsi" w:cstheme="majorBidi"/>
        </w:rPr>
      </w:pPr>
    </w:p>
    <w:p w14:paraId="5D3C3805" w14:textId="53DE2C75" w:rsidR="0092158A" w:rsidRPr="0092158A" w:rsidRDefault="4D38B4AE" w:rsidP="2C70FCD3">
      <w:pPr>
        <w:rPr>
          <w:rFonts w:asciiTheme="majorHAnsi" w:eastAsiaTheme="majorEastAsia" w:hAnsiTheme="majorHAnsi" w:cstheme="majorBidi"/>
        </w:rPr>
      </w:pPr>
      <w:r w:rsidRPr="0B8F6EE4">
        <w:rPr>
          <w:rFonts w:asciiTheme="majorHAnsi" w:eastAsiaTheme="majorEastAsia" w:hAnsiTheme="majorHAnsi" w:cstheme="majorBidi"/>
        </w:rPr>
        <w:lastRenderedPageBreak/>
        <w:t xml:space="preserve">Innovasjonsmeldingen 2020 påpeker at offentlige virksomheter har et særlig ansvar for å søke nye former for samarbeid. Hensikten er å finne nye løsninger på samfunnsutfordringene i samarbeid med innbyggerne, næringslivet, forskningsmiljøer og sivilsamfunnet. Et likeverdig </w:t>
      </w:r>
      <w:proofErr w:type="spellStart"/>
      <w:r w:rsidRPr="0B8F6EE4">
        <w:rPr>
          <w:rFonts w:asciiTheme="majorHAnsi" w:eastAsiaTheme="majorEastAsia" w:hAnsiTheme="majorHAnsi" w:cstheme="majorBidi"/>
        </w:rPr>
        <w:t>samskapingsforhold</w:t>
      </w:r>
      <w:proofErr w:type="spellEnd"/>
      <w:r w:rsidRPr="0B8F6EE4">
        <w:rPr>
          <w:rFonts w:asciiTheme="majorHAnsi" w:eastAsiaTheme="majorEastAsia" w:hAnsiTheme="majorHAnsi" w:cstheme="majorBidi"/>
        </w:rPr>
        <w:t xml:space="preserve"> mellom kommune og innbyggere er en uvant tankegang for mange. Samtidig er denne endringen i tankesett en forutsetning for at vi skal lykkes med strategien “alle må ta et større ansvar for både eget liv og for utviklingen av bærekraftige lokalmiljø”</w:t>
      </w:r>
      <w:r w:rsidR="7A50C7EB" w:rsidRPr="0B8F6EE4">
        <w:rPr>
          <w:rFonts w:asciiTheme="majorHAnsi" w:eastAsiaTheme="majorEastAsia" w:hAnsiTheme="majorHAnsi" w:cstheme="majorBidi"/>
        </w:rPr>
        <w:t>.</w:t>
      </w:r>
    </w:p>
    <w:p w14:paraId="3A8C21FB" w14:textId="7B09EF8D" w:rsidR="0092158A" w:rsidRPr="0092158A" w:rsidRDefault="0092158A" w:rsidP="2C70FCD3">
      <w:pPr>
        <w:rPr>
          <w:rFonts w:asciiTheme="majorHAnsi" w:eastAsiaTheme="majorEastAsia" w:hAnsiTheme="majorHAnsi" w:cstheme="majorBidi"/>
        </w:rPr>
      </w:pPr>
    </w:p>
    <w:p w14:paraId="109D7E43" w14:textId="28146766" w:rsidR="0092158A" w:rsidRPr="0092158A" w:rsidRDefault="06A2B4BF" w:rsidP="2C70FCD3">
      <w:pPr>
        <w:rPr>
          <w:rFonts w:asciiTheme="majorHAnsi" w:eastAsiaTheme="majorEastAsia" w:hAnsiTheme="majorHAnsi" w:cstheme="majorBidi"/>
        </w:rPr>
      </w:pPr>
      <w:r w:rsidRPr="2C70FCD3">
        <w:rPr>
          <w:rFonts w:asciiTheme="majorHAnsi" w:eastAsiaTheme="majorEastAsia" w:hAnsiTheme="majorHAnsi" w:cstheme="majorBidi"/>
        </w:rPr>
        <w:t>Det er kjent at et tettere og bedre organisert samarbeid på tvers må til dersom vi skal lykkes med å skape de beste helsetjenestene til pasientene. Utfordringene er for mange – og for store – til at vi kan sitte på hver</w:t>
      </w:r>
      <w:r w:rsidR="332263BB" w:rsidRPr="2C70FCD3">
        <w:rPr>
          <w:rFonts w:asciiTheme="majorHAnsi" w:eastAsiaTheme="majorEastAsia" w:hAnsiTheme="majorHAnsi" w:cstheme="majorBidi"/>
        </w:rPr>
        <w:t>t</w:t>
      </w:r>
      <w:r w:rsidRPr="2C70FCD3">
        <w:rPr>
          <w:rFonts w:asciiTheme="majorHAnsi" w:eastAsiaTheme="majorEastAsia" w:hAnsiTheme="majorHAnsi" w:cstheme="majorBidi"/>
        </w:rPr>
        <w:t xml:space="preserve"> vår</w:t>
      </w:r>
      <w:r w:rsidR="1E611D7A" w:rsidRPr="2C70FCD3">
        <w:rPr>
          <w:rFonts w:asciiTheme="majorHAnsi" w:eastAsiaTheme="majorEastAsia" w:hAnsiTheme="majorHAnsi" w:cstheme="majorBidi"/>
        </w:rPr>
        <w:t xml:space="preserve">t område </w:t>
      </w:r>
      <w:r w:rsidRPr="2C70FCD3">
        <w:rPr>
          <w:rFonts w:asciiTheme="majorHAnsi" w:eastAsiaTheme="majorEastAsia" w:hAnsiTheme="majorHAnsi" w:cstheme="majorBidi"/>
        </w:rPr>
        <w:t>og finne løsningene hver for oss. Sa</w:t>
      </w:r>
      <w:r w:rsidR="3EE204EF" w:rsidRPr="2C70FCD3">
        <w:rPr>
          <w:rFonts w:asciiTheme="majorHAnsi" w:eastAsiaTheme="majorEastAsia" w:hAnsiTheme="majorHAnsi" w:cstheme="majorBidi"/>
        </w:rPr>
        <w:t>marbeidet</w:t>
      </w:r>
      <w:r w:rsidRPr="2C70FCD3">
        <w:rPr>
          <w:rFonts w:asciiTheme="majorHAnsi" w:eastAsiaTheme="majorEastAsia" w:hAnsiTheme="majorHAnsi" w:cstheme="majorBidi"/>
        </w:rPr>
        <w:t xml:space="preserve"> må bidra til at vi reduserer det såkalte «helsegapet»; gapet mellom krav til helsesektoren og tilgjengelige ressurser. </w:t>
      </w:r>
    </w:p>
    <w:p w14:paraId="672E1BD2" w14:textId="77777777" w:rsidR="00687400" w:rsidRDefault="00687400" w:rsidP="2C70FCD3">
      <w:pPr>
        <w:rPr>
          <w:rFonts w:asciiTheme="majorHAnsi" w:eastAsiaTheme="majorEastAsia" w:hAnsiTheme="majorHAnsi" w:cstheme="majorBidi"/>
          <w:b/>
          <w:bCs/>
          <w:u w:val="single"/>
        </w:rPr>
      </w:pPr>
    </w:p>
    <w:p w14:paraId="53C4DDCC" w14:textId="2AA92ED6" w:rsidR="00AB2DE2" w:rsidRPr="00AE0F70" w:rsidRDefault="0971EFCA" w:rsidP="0B8F6EE4">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szCs w:val="22"/>
        </w:rPr>
      </w:pPr>
      <w:r w:rsidRPr="0B8F6EE4">
        <w:rPr>
          <w:rFonts w:asciiTheme="majorHAnsi" w:eastAsiaTheme="majorEastAsia" w:hAnsiTheme="majorHAnsi" w:cstheme="majorBidi"/>
        </w:rPr>
        <w:t>H</w:t>
      </w:r>
      <w:r w:rsidRPr="0B8F6EE4">
        <w:rPr>
          <w:rFonts w:asciiTheme="majorHAnsi" w:eastAsiaTheme="majorEastAsia" w:hAnsiTheme="majorHAnsi" w:cstheme="majorBidi"/>
          <w:szCs w:val="22"/>
        </w:rPr>
        <w:t>er er vi</w:t>
      </w:r>
      <w:r w:rsidR="5BCFBF6A" w:rsidRPr="0B8F6EE4">
        <w:rPr>
          <w:rFonts w:asciiTheme="majorHAnsi" w:eastAsiaTheme="majorEastAsia" w:hAnsiTheme="majorHAnsi" w:cstheme="majorBidi"/>
          <w:szCs w:val="22"/>
        </w:rPr>
        <w:t xml:space="preserve">: </w:t>
      </w:r>
    </w:p>
    <w:p w14:paraId="56BE91D6" w14:textId="7DB8A441" w:rsidR="00AB2DE2" w:rsidRPr="0092158A" w:rsidRDefault="00AB2DE2" w:rsidP="2C70FCD3">
      <w:pPr>
        <w:spacing w:line="259" w:lineRule="auto"/>
        <w:rPr>
          <w:rFonts w:asciiTheme="majorHAnsi" w:eastAsiaTheme="majorEastAsia" w:hAnsiTheme="majorHAnsi" w:cstheme="majorBidi"/>
          <w:szCs w:val="22"/>
        </w:rPr>
      </w:pPr>
    </w:p>
    <w:p w14:paraId="60D054BE" w14:textId="0893B5A5" w:rsidR="4C3A88B3" w:rsidRDefault="04E26C69" w:rsidP="2C70FCD3">
      <w:pPr>
        <w:spacing w:line="259" w:lineRule="auto"/>
        <w:rPr>
          <w:rFonts w:asciiTheme="majorHAnsi" w:eastAsiaTheme="majorEastAsia" w:hAnsiTheme="majorHAnsi" w:cstheme="majorBidi"/>
          <w:szCs w:val="22"/>
        </w:rPr>
      </w:pPr>
      <w:r w:rsidRPr="0B8F6EE4">
        <w:rPr>
          <w:rFonts w:asciiTheme="majorHAnsi" w:eastAsiaTheme="majorEastAsia" w:hAnsiTheme="majorHAnsi" w:cstheme="majorBidi"/>
          <w:szCs w:val="22"/>
        </w:rPr>
        <w:t xml:space="preserve">Dersom </w:t>
      </w:r>
      <w:r w:rsidR="5EA5D165" w:rsidRPr="0B8F6EE4">
        <w:rPr>
          <w:rFonts w:asciiTheme="majorHAnsi" w:eastAsiaTheme="majorEastAsia" w:hAnsiTheme="majorHAnsi" w:cstheme="majorBidi"/>
          <w:szCs w:val="22"/>
        </w:rPr>
        <w:t xml:space="preserve">Rendalen </w:t>
      </w:r>
      <w:r w:rsidR="6C3EEBD0" w:rsidRPr="0B8F6EE4">
        <w:rPr>
          <w:rFonts w:asciiTheme="majorHAnsi" w:eastAsiaTheme="majorEastAsia" w:hAnsiTheme="majorHAnsi" w:cstheme="majorBidi"/>
          <w:szCs w:val="22"/>
        </w:rPr>
        <w:t xml:space="preserve">som organisasjon </w:t>
      </w:r>
      <w:r w:rsidR="41F26573" w:rsidRPr="0B8F6EE4">
        <w:rPr>
          <w:rFonts w:asciiTheme="majorHAnsi" w:eastAsiaTheme="majorEastAsia" w:hAnsiTheme="majorHAnsi" w:cstheme="majorBidi"/>
          <w:szCs w:val="22"/>
        </w:rPr>
        <w:t>skal lykkes</w:t>
      </w:r>
      <w:r w:rsidR="460BF1BF" w:rsidRPr="0B8F6EE4">
        <w:rPr>
          <w:rFonts w:asciiTheme="majorHAnsi" w:eastAsiaTheme="majorEastAsia" w:hAnsiTheme="majorHAnsi" w:cstheme="majorBidi"/>
          <w:szCs w:val="22"/>
        </w:rPr>
        <w:t xml:space="preserve"> med videreutvikling av samarbeid, både</w:t>
      </w:r>
      <w:r w:rsidR="02296359" w:rsidRPr="0B8F6EE4">
        <w:rPr>
          <w:rFonts w:asciiTheme="majorHAnsi" w:eastAsiaTheme="majorEastAsia" w:hAnsiTheme="majorHAnsi" w:cstheme="majorBidi"/>
          <w:szCs w:val="22"/>
        </w:rPr>
        <w:t xml:space="preserve"> </w:t>
      </w:r>
      <w:r w:rsidR="1E5E25E6" w:rsidRPr="0B8F6EE4">
        <w:rPr>
          <w:rFonts w:asciiTheme="majorHAnsi" w:eastAsiaTheme="majorEastAsia" w:hAnsiTheme="majorHAnsi" w:cstheme="majorBidi"/>
          <w:szCs w:val="22"/>
        </w:rPr>
        <w:t xml:space="preserve">internt </w:t>
      </w:r>
      <w:r w:rsidR="460BF1BF" w:rsidRPr="0B8F6EE4">
        <w:rPr>
          <w:rFonts w:asciiTheme="majorHAnsi" w:eastAsiaTheme="majorEastAsia" w:hAnsiTheme="majorHAnsi" w:cstheme="majorBidi"/>
          <w:szCs w:val="22"/>
        </w:rPr>
        <w:t>og eksternt</w:t>
      </w:r>
      <w:r w:rsidR="41F26573" w:rsidRPr="0B8F6EE4">
        <w:rPr>
          <w:rFonts w:asciiTheme="majorHAnsi" w:eastAsiaTheme="majorEastAsia" w:hAnsiTheme="majorHAnsi" w:cstheme="majorBidi"/>
          <w:szCs w:val="22"/>
        </w:rPr>
        <w:t xml:space="preserve"> må vi </w:t>
      </w:r>
      <w:r w:rsidR="056CF09C" w:rsidRPr="0B8F6EE4">
        <w:rPr>
          <w:rFonts w:asciiTheme="majorHAnsi" w:eastAsiaTheme="majorEastAsia" w:hAnsiTheme="majorHAnsi" w:cstheme="majorBidi"/>
          <w:szCs w:val="22"/>
        </w:rPr>
        <w:t xml:space="preserve">jobbe </w:t>
      </w:r>
      <w:r w:rsidR="20A71C3D" w:rsidRPr="0B8F6EE4">
        <w:rPr>
          <w:rFonts w:asciiTheme="majorHAnsi" w:eastAsiaTheme="majorEastAsia" w:hAnsiTheme="majorHAnsi" w:cstheme="majorBidi"/>
          <w:szCs w:val="22"/>
        </w:rPr>
        <w:t>systematis</w:t>
      </w:r>
      <w:r w:rsidR="48DB0DA8" w:rsidRPr="0B8F6EE4">
        <w:rPr>
          <w:rFonts w:asciiTheme="majorHAnsi" w:eastAsiaTheme="majorEastAsia" w:hAnsiTheme="majorHAnsi" w:cstheme="majorBidi"/>
          <w:szCs w:val="22"/>
        </w:rPr>
        <w:t>k</w:t>
      </w:r>
      <w:r w:rsidR="5EA5D165" w:rsidRPr="0B8F6EE4">
        <w:rPr>
          <w:rFonts w:asciiTheme="majorHAnsi" w:eastAsiaTheme="majorEastAsia" w:hAnsiTheme="majorHAnsi" w:cstheme="majorBidi"/>
          <w:szCs w:val="22"/>
        </w:rPr>
        <w:t xml:space="preserve"> og </w:t>
      </w:r>
      <w:r w:rsidR="63C69919" w:rsidRPr="0B8F6EE4">
        <w:rPr>
          <w:rFonts w:asciiTheme="majorHAnsi" w:eastAsiaTheme="majorEastAsia" w:hAnsiTheme="majorHAnsi" w:cstheme="majorBidi"/>
          <w:szCs w:val="22"/>
        </w:rPr>
        <w:t>struktu</w:t>
      </w:r>
      <w:r w:rsidR="7BFECFE4" w:rsidRPr="0B8F6EE4">
        <w:rPr>
          <w:rFonts w:asciiTheme="majorHAnsi" w:eastAsiaTheme="majorEastAsia" w:hAnsiTheme="majorHAnsi" w:cstheme="majorBidi"/>
          <w:szCs w:val="22"/>
        </w:rPr>
        <w:t>rert</w:t>
      </w:r>
      <w:r w:rsidR="6AC3231B" w:rsidRPr="0B8F6EE4">
        <w:rPr>
          <w:rFonts w:asciiTheme="majorHAnsi" w:eastAsiaTheme="majorEastAsia" w:hAnsiTheme="majorHAnsi" w:cstheme="majorBidi"/>
          <w:szCs w:val="22"/>
        </w:rPr>
        <w:t xml:space="preserve"> på tvers av sektorer</w:t>
      </w:r>
      <w:r w:rsidR="6A28866B" w:rsidRPr="0B8F6EE4">
        <w:rPr>
          <w:rFonts w:asciiTheme="majorHAnsi" w:eastAsiaTheme="majorEastAsia" w:hAnsiTheme="majorHAnsi" w:cstheme="majorBidi"/>
          <w:szCs w:val="22"/>
        </w:rPr>
        <w:t xml:space="preserve">. Dette </w:t>
      </w:r>
      <w:r w:rsidR="6AC3231B" w:rsidRPr="0B8F6EE4">
        <w:rPr>
          <w:rFonts w:asciiTheme="majorHAnsi" w:eastAsiaTheme="majorEastAsia" w:hAnsiTheme="majorHAnsi" w:cstheme="majorBidi"/>
          <w:szCs w:val="22"/>
        </w:rPr>
        <w:t>for å kunne jobbe mer proaktiv</w:t>
      </w:r>
      <w:r w:rsidR="546EC210" w:rsidRPr="0B8F6EE4">
        <w:rPr>
          <w:rFonts w:asciiTheme="majorHAnsi" w:eastAsiaTheme="majorEastAsia" w:hAnsiTheme="majorHAnsi" w:cstheme="majorBidi"/>
          <w:szCs w:val="22"/>
        </w:rPr>
        <w:t>t</w:t>
      </w:r>
      <w:r w:rsidR="6AC3231B" w:rsidRPr="0B8F6EE4">
        <w:rPr>
          <w:rFonts w:asciiTheme="majorHAnsi" w:eastAsiaTheme="majorEastAsia" w:hAnsiTheme="majorHAnsi" w:cstheme="majorBidi"/>
          <w:szCs w:val="22"/>
        </w:rPr>
        <w:t xml:space="preserve"> og tilby adekvat helsehjelp til innbyggere i alle a</w:t>
      </w:r>
      <w:r w:rsidR="3D8658F0" w:rsidRPr="0B8F6EE4">
        <w:rPr>
          <w:rFonts w:asciiTheme="majorHAnsi" w:eastAsiaTheme="majorEastAsia" w:hAnsiTheme="majorHAnsi" w:cstheme="majorBidi"/>
          <w:szCs w:val="22"/>
        </w:rPr>
        <w:t>ld</w:t>
      </w:r>
      <w:r w:rsidR="03ACFCE0" w:rsidRPr="0B8F6EE4">
        <w:rPr>
          <w:rFonts w:asciiTheme="majorHAnsi" w:eastAsiaTheme="majorEastAsia" w:hAnsiTheme="majorHAnsi" w:cstheme="majorBidi"/>
          <w:szCs w:val="22"/>
        </w:rPr>
        <w:t>re</w:t>
      </w:r>
      <w:r w:rsidR="3D8658F0" w:rsidRPr="0B8F6EE4">
        <w:rPr>
          <w:rFonts w:asciiTheme="majorHAnsi" w:eastAsiaTheme="majorEastAsia" w:hAnsiTheme="majorHAnsi" w:cstheme="majorBidi"/>
          <w:szCs w:val="22"/>
        </w:rPr>
        <w:t xml:space="preserve">. </w:t>
      </w:r>
      <w:r w:rsidR="63D211F0" w:rsidRPr="0B8F6EE4">
        <w:rPr>
          <w:rFonts w:asciiTheme="majorHAnsi" w:eastAsiaTheme="majorEastAsia" w:hAnsiTheme="majorHAnsi" w:cstheme="majorBidi"/>
          <w:szCs w:val="22"/>
        </w:rPr>
        <w:t>Her er det</w:t>
      </w:r>
      <w:r w:rsidR="651A43E1" w:rsidRPr="0B8F6EE4">
        <w:rPr>
          <w:rFonts w:asciiTheme="majorHAnsi" w:eastAsiaTheme="majorEastAsia" w:hAnsiTheme="majorHAnsi" w:cstheme="majorBidi"/>
          <w:szCs w:val="22"/>
        </w:rPr>
        <w:t xml:space="preserve"> også</w:t>
      </w:r>
      <w:r w:rsidR="63D211F0" w:rsidRPr="0B8F6EE4">
        <w:rPr>
          <w:rFonts w:asciiTheme="majorHAnsi" w:eastAsiaTheme="majorEastAsia" w:hAnsiTheme="majorHAnsi" w:cstheme="majorBidi"/>
          <w:szCs w:val="22"/>
        </w:rPr>
        <w:t xml:space="preserve"> viktig å </w:t>
      </w:r>
      <w:r w:rsidR="550ED3D8" w:rsidRPr="0B8F6EE4">
        <w:rPr>
          <w:rFonts w:asciiTheme="majorHAnsi" w:eastAsiaTheme="majorEastAsia" w:hAnsiTheme="majorHAnsi" w:cstheme="majorBidi"/>
          <w:szCs w:val="22"/>
        </w:rPr>
        <w:t>få til et godt samarbeid med ekster</w:t>
      </w:r>
      <w:r w:rsidR="79833592" w:rsidRPr="0B8F6EE4">
        <w:rPr>
          <w:rFonts w:asciiTheme="majorHAnsi" w:eastAsiaTheme="majorEastAsia" w:hAnsiTheme="majorHAnsi" w:cstheme="majorBidi"/>
          <w:szCs w:val="22"/>
        </w:rPr>
        <w:t xml:space="preserve">ne </w:t>
      </w:r>
      <w:r w:rsidR="601B7549" w:rsidRPr="0B8F6EE4">
        <w:rPr>
          <w:rFonts w:asciiTheme="majorHAnsi" w:eastAsiaTheme="majorEastAsia" w:hAnsiTheme="majorHAnsi" w:cstheme="majorBidi"/>
          <w:szCs w:val="22"/>
        </w:rPr>
        <w:t>aktører</w:t>
      </w:r>
      <w:r w:rsidR="2D30A1FB" w:rsidRPr="0B8F6EE4">
        <w:rPr>
          <w:rFonts w:asciiTheme="majorHAnsi" w:eastAsiaTheme="majorEastAsia" w:hAnsiTheme="majorHAnsi" w:cstheme="majorBidi"/>
          <w:szCs w:val="22"/>
        </w:rPr>
        <w:t xml:space="preserve"> og </w:t>
      </w:r>
      <w:r w:rsidR="601B7549" w:rsidRPr="0B8F6EE4">
        <w:rPr>
          <w:rFonts w:asciiTheme="majorHAnsi" w:eastAsiaTheme="majorEastAsia" w:hAnsiTheme="majorHAnsi" w:cstheme="majorBidi"/>
          <w:szCs w:val="22"/>
        </w:rPr>
        <w:t>se</w:t>
      </w:r>
      <w:r w:rsidR="0DAFBACF" w:rsidRPr="0B8F6EE4">
        <w:rPr>
          <w:rFonts w:asciiTheme="majorHAnsi" w:eastAsiaTheme="majorEastAsia" w:hAnsiTheme="majorHAnsi" w:cstheme="majorBidi"/>
          <w:szCs w:val="22"/>
        </w:rPr>
        <w:t xml:space="preserve"> </w:t>
      </w:r>
      <w:r w:rsidR="6686736F" w:rsidRPr="0B8F6EE4">
        <w:rPr>
          <w:rFonts w:asciiTheme="majorHAnsi" w:eastAsiaTheme="majorEastAsia" w:hAnsiTheme="majorHAnsi" w:cstheme="majorBidi"/>
          <w:szCs w:val="22"/>
        </w:rPr>
        <w:t xml:space="preserve">de </w:t>
      </w:r>
      <w:r w:rsidR="601B7549" w:rsidRPr="0B8F6EE4">
        <w:rPr>
          <w:rFonts w:asciiTheme="majorHAnsi" w:eastAsiaTheme="majorEastAsia" w:hAnsiTheme="majorHAnsi" w:cstheme="majorBidi"/>
          <w:szCs w:val="22"/>
        </w:rPr>
        <w:t xml:space="preserve">pårørende som </w:t>
      </w:r>
      <w:r w:rsidR="06CA3863" w:rsidRPr="0B8F6EE4">
        <w:rPr>
          <w:rFonts w:asciiTheme="majorHAnsi" w:eastAsiaTheme="majorEastAsia" w:hAnsiTheme="majorHAnsi" w:cstheme="majorBidi"/>
          <w:szCs w:val="22"/>
        </w:rPr>
        <w:t xml:space="preserve">en </w:t>
      </w:r>
      <w:r w:rsidR="601B7549" w:rsidRPr="0B8F6EE4">
        <w:rPr>
          <w:rFonts w:asciiTheme="majorHAnsi" w:eastAsiaTheme="majorEastAsia" w:hAnsiTheme="majorHAnsi" w:cstheme="majorBidi"/>
          <w:szCs w:val="22"/>
        </w:rPr>
        <w:t>ressurs.</w:t>
      </w:r>
      <w:r w:rsidR="28609F96" w:rsidRPr="0B8F6EE4">
        <w:rPr>
          <w:rFonts w:asciiTheme="majorHAnsi" w:eastAsiaTheme="majorEastAsia" w:hAnsiTheme="majorHAnsi" w:cstheme="majorBidi"/>
          <w:szCs w:val="22"/>
        </w:rPr>
        <w:t xml:space="preserve"> </w:t>
      </w:r>
      <w:r w:rsidR="561102F5" w:rsidRPr="0B8F6EE4">
        <w:rPr>
          <w:rFonts w:asciiTheme="majorHAnsi" w:eastAsiaTheme="majorEastAsia" w:hAnsiTheme="majorHAnsi" w:cstheme="majorBidi"/>
          <w:szCs w:val="22"/>
        </w:rPr>
        <w:t>D</w:t>
      </w:r>
      <w:r w:rsidR="16E87F90" w:rsidRPr="0B8F6EE4">
        <w:rPr>
          <w:rFonts w:asciiTheme="majorHAnsi" w:eastAsiaTheme="majorEastAsia" w:hAnsiTheme="majorHAnsi" w:cstheme="majorBidi"/>
          <w:szCs w:val="22"/>
        </w:rPr>
        <w:t>e</w:t>
      </w:r>
      <w:r w:rsidR="3474EB55" w:rsidRPr="0B8F6EE4">
        <w:rPr>
          <w:rFonts w:asciiTheme="majorHAnsi" w:eastAsiaTheme="majorEastAsia" w:hAnsiTheme="majorHAnsi" w:cstheme="majorBidi"/>
          <w:szCs w:val="22"/>
        </w:rPr>
        <w:t xml:space="preserve">t er kjent at </w:t>
      </w:r>
      <w:r w:rsidR="16E87F90" w:rsidRPr="0B8F6EE4">
        <w:rPr>
          <w:rFonts w:asciiTheme="majorHAnsi" w:eastAsiaTheme="majorEastAsia" w:hAnsiTheme="majorHAnsi" w:cstheme="majorBidi"/>
          <w:szCs w:val="22"/>
        </w:rPr>
        <w:t>tverrfag</w:t>
      </w:r>
      <w:r w:rsidR="2DD28CC6" w:rsidRPr="0B8F6EE4">
        <w:rPr>
          <w:rFonts w:asciiTheme="majorHAnsi" w:eastAsiaTheme="majorEastAsia" w:hAnsiTheme="majorHAnsi" w:cstheme="majorBidi"/>
          <w:szCs w:val="22"/>
        </w:rPr>
        <w:t>lig</w:t>
      </w:r>
      <w:r w:rsidR="16E87F90" w:rsidRPr="0B8F6EE4">
        <w:rPr>
          <w:rFonts w:asciiTheme="majorHAnsi" w:eastAsiaTheme="majorEastAsia" w:hAnsiTheme="majorHAnsi" w:cstheme="majorBidi"/>
          <w:szCs w:val="22"/>
        </w:rPr>
        <w:t xml:space="preserve"> og tverrsektoriel</w:t>
      </w:r>
      <w:r w:rsidR="76FE36AA" w:rsidRPr="0B8F6EE4">
        <w:rPr>
          <w:rFonts w:asciiTheme="majorHAnsi" w:eastAsiaTheme="majorEastAsia" w:hAnsiTheme="majorHAnsi" w:cstheme="majorBidi"/>
          <w:szCs w:val="22"/>
        </w:rPr>
        <w:t xml:space="preserve">t </w:t>
      </w:r>
      <w:r w:rsidR="16E87F90" w:rsidRPr="0B8F6EE4">
        <w:rPr>
          <w:rFonts w:asciiTheme="majorHAnsi" w:eastAsiaTheme="majorEastAsia" w:hAnsiTheme="majorHAnsi" w:cstheme="majorBidi"/>
          <w:szCs w:val="22"/>
        </w:rPr>
        <w:t xml:space="preserve">samarbeid er nyttig der innbyggernes utfordringer er komplekse, ingen kan nå målet alene. Vi er avhengig av hverandre for å lykkes. </w:t>
      </w:r>
    </w:p>
    <w:p w14:paraId="6B40919C" w14:textId="35CF92C5" w:rsidR="1D6FA78E" w:rsidRDefault="1D6FA78E" w:rsidP="2C70FCD3">
      <w:pPr>
        <w:spacing w:line="259" w:lineRule="auto"/>
        <w:rPr>
          <w:rFonts w:asciiTheme="majorHAnsi" w:eastAsiaTheme="majorEastAsia" w:hAnsiTheme="majorHAnsi" w:cstheme="majorBidi"/>
          <w:szCs w:val="22"/>
        </w:rPr>
      </w:pPr>
    </w:p>
    <w:p w14:paraId="695497B3" w14:textId="53A07869" w:rsidR="4881519D" w:rsidRDefault="414AD314" w:rsidP="2C70FCD3">
      <w:pPr>
        <w:spacing w:line="259" w:lineRule="auto"/>
        <w:rPr>
          <w:rFonts w:asciiTheme="majorHAnsi" w:eastAsiaTheme="majorEastAsia" w:hAnsiTheme="majorHAnsi" w:cstheme="majorBidi"/>
        </w:rPr>
      </w:pPr>
      <w:r w:rsidRPr="5FC5FD9F">
        <w:rPr>
          <w:rFonts w:asciiTheme="majorHAnsi" w:eastAsiaTheme="majorEastAsia" w:hAnsiTheme="majorHAnsi" w:cstheme="majorBidi"/>
        </w:rPr>
        <w:t xml:space="preserve">Innenfor sektoren helse og omsorg </w:t>
      </w:r>
      <w:r w:rsidR="75004845" w:rsidRPr="5FC5FD9F">
        <w:rPr>
          <w:rFonts w:asciiTheme="majorHAnsi" w:eastAsiaTheme="majorEastAsia" w:hAnsiTheme="majorHAnsi" w:cstheme="majorBidi"/>
        </w:rPr>
        <w:t xml:space="preserve">er det flere eksempler på </w:t>
      </w:r>
      <w:r w:rsidR="3658782A" w:rsidRPr="5FC5FD9F">
        <w:rPr>
          <w:rFonts w:asciiTheme="majorHAnsi" w:eastAsiaTheme="majorEastAsia" w:hAnsiTheme="majorHAnsi" w:cstheme="majorBidi"/>
        </w:rPr>
        <w:t>et godt internt</w:t>
      </w:r>
      <w:r w:rsidR="75004845" w:rsidRPr="5FC5FD9F">
        <w:rPr>
          <w:rFonts w:asciiTheme="majorHAnsi" w:eastAsiaTheme="majorEastAsia" w:hAnsiTheme="majorHAnsi" w:cstheme="majorBidi"/>
        </w:rPr>
        <w:t xml:space="preserve"> og fruktbart samarbeid, som blant annet tildeling </w:t>
      </w:r>
      <w:r w:rsidR="7420B56D" w:rsidRPr="5FC5FD9F">
        <w:rPr>
          <w:rFonts w:asciiTheme="majorHAnsi" w:eastAsiaTheme="majorEastAsia" w:hAnsiTheme="majorHAnsi" w:cstheme="majorBidi"/>
        </w:rPr>
        <w:t xml:space="preserve">og koordinering </w:t>
      </w:r>
      <w:r w:rsidR="75004845" w:rsidRPr="5FC5FD9F">
        <w:rPr>
          <w:rFonts w:asciiTheme="majorHAnsi" w:eastAsiaTheme="majorEastAsia" w:hAnsiTheme="majorHAnsi" w:cstheme="majorBidi"/>
        </w:rPr>
        <w:t xml:space="preserve">av </w:t>
      </w:r>
      <w:r w:rsidR="21FD26A9" w:rsidRPr="5FC5FD9F">
        <w:rPr>
          <w:rFonts w:asciiTheme="majorHAnsi" w:eastAsiaTheme="majorEastAsia" w:hAnsiTheme="majorHAnsi" w:cstheme="majorBidi"/>
        </w:rPr>
        <w:t>tjenester</w:t>
      </w:r>
      <w:r w:rsidR="75004845" w:rsidRPr="5FC5FD9F">
        <w:rPr>
          <w:rFonts w:asciiTheme="majorHAnsi" w:eastAsiaTheme="majorEastAsia" w:hAnsiTheme="majorHAnsi" w:cstheme="majorBidi"/>
        </w:rPr>
        <w:t xml:space="preserve">, drift og </w:t>
      </w:r>
      <w:r w:rsidR="27479BE0" w:rsidRPr="5FC5FD9F">
        <w:rPr>
          <w:rFonts w:asciiTheme="majorHAnsi" w:eastAsiaTheme="majorEastAsia" w:hAnsiTheme="majorHAnsi" w:cstheme="majorBidi"/>
        </w:rPr>
        <w:t xml:space="preserve">oppfølging av </w:t>
      </w:r>
      <w:r w:rsidR="04759A51" w:rsidRPr="5FC5FD9F">
        <w:rPr>
          <w:rFonts w:asciiTheme="majorHAnsi" w:eastAsiaTheme="majorEastAsia" w:hAnsiTheme="majorHAnsi" w:cstheme="majorBidi"/>
        </w:rPr>
        <w:t xml:space="preserve">enkeltpasienter som krever tverrfaglighet. </w:t>
      </w:r>
      <w:r w:rsidR="75004845" w:rsidRPr="5FC5FD9F">
        <w:rPr>
          <w:rFonts w:asciiTheme="majorHAnsi" w:eastAsiaTheme="majorEastAsia" w:hAnsiTheme="majorHAnsi" w:cstheme="majorBidi"/>
        </w:rPr>
        <w:t xml:space="preserve"> </w:t>
      </w:r>
      <w:r w:rsidR="4D07F4E2" w:rsidRPr="5FC5FD9F">
        <w:rPr>
          <w:rFonts w:asciiTheme="majorHAnsi" w:eastAsiaTheme="majorEastAsia" w:hAnsiTheme="majorHAnsi" w:cstheme="majorBidi"/>
        </w:rPr>
        <w:t xml:space="preserve">Likevel </w:t>
      </w:r>
      <w:r w:rsidR="59C08345" w:rsidRPr="5FC5FD9F">
        <w:rPr>
          <w:rFonts w:asciiTheme="majorHAnsi" w:eastAsiaTheme="majorEastAsia" w:hAnsiTheme="majorHAnsi" w:cstheme="majorBidi"/>
        </w:rPr>
        <w:t>kan vi bli enda bedre på økt samarbeid</w:t>
      </w:r>
      <w:r w:rsidR="3602D7F1" w:rsidRPr="5FC5FD9F">
        <w:rPr>
          <w:rFonts w:asciiTheme="majorHAnsi" w:eastAsiaTheme="majorEastAsia" w:hAnsiTheme="majorHAnsi" w:cstheme="majorBidi"/>
        </w:rPr>
        <w:t>. Vi har for lite</w:t>
      </w:r>
      <w:r w:rsidR="07136816" w:rsidRPr="5FC5FD9F">
        <w:rPr>
          <w:rFonts w:asciiTheme="majorHAnsi" w:eastAsiaTheme="majorEastAsia" w:hAnsiTheme="majorHAnsi" w:cstheme="majorBidi"/>
        </w:rPr>
        <w:t>n</w:t>
      </w:r>
      <w:r w:rsidR="3602D7F1" w:rsidRPr="5FC5FD9F">
        <w:rPr>
          <w:rFonts w:asciiTheme="majorHAnsi" w:eastAsiaTheme="majorEastAsia" w:hAnsiTheme="majorHAnsi" w:cstheme="majorBidi"/>
        </w:rPr>
        <w:t xml:space="preserve"> kunnsk</w:t>
      </w:r>
      <w:r w:rsidR="125D25AE" w:rsidRPr="5FC5FD9F">
        <w:rPr>
          <w:rFonts w:asciiTheme="majorHAnsi" w:eastAsiaTheme="majorEastAsia" w:hAnsiTheme="majorHAnsi" w:cstheme="majorBidi"/>
        </w:rPr>
        <w:t xml:space="preserve">ap om </w:t>
      </w:r>
      <w:r w:rsidR="334298FC" w:rsidRPr="5FC5FD9F">
        <w:rPr>
          <w:rFonts w:asciiTheme="majorHAnsi" w:eastAsiaTheme="majorEastAsia" w:hAnsiTheme="majorHAnsi" w:cstheme="majorBidi"/>
        </w:rPr>
        <w:t xml:space="preserve">hverandres kompetanse og rammebetingelser og </w:t>
      </w:r>
      <w:r w:rsidR="4A879894" w:rsidRPr="5FC5FD9F">
        <w:rPr>
          <w:rFonts w:asciiTheme="majorHAnsi" w:eastAsiaTheme="majorEastAsia" w:hAnsiTheme="majorHAnsi" w:cstheme="majorBidi"/>
        </w:rPr>
        <w:t xml:space="preserve">må sørge for god </w:t>
      </w:r>
      <w:r w:rsidR="334298FC" w:rsidRPr="5FC5FD9F">
        <w:rPr>
          <w:rFonts w:asciiTheme="majorHAnsi" w:eastAsiaTheme="majorEastAsia" w:hAnsiTheme="majorHAnsi" w:cstheme="majorBidi"/>
        </w:rPr>
        <w:t>informasjonsflyt på tvers i organisasjonen. I tillegg trenger vi et oppriktig ønske om å sam</w:t>
      </w:r>
      <w:r w:rsidR="45BA06F2" w:rsidRPr="5FC5FD9F">
        <w:rPr>
          <w:rFonts w:asciiTheme="majorHAnsi" w:eastAsiaTheme="majorEastAsia" w:hAnsiTheme="majorHAnsi" w:cstheme="majorBidi"/>
        </w:rPr>
        <w:t>arbeide</w:t>
      </w:r>
      <w:r w:rsidR="334298FC" w:rsidRPr="5FC5FD9F">
        <w:rPr>
          <w:rFonts w:asciiTheme="majorHAnsi" w:eastAsiaTheme="majorEastAsia" w:hAnsiTheme="majorHAnsi" w:cstheme="majorBidi"/>
        </w:rPr>
        <w:t>, en lærende holdning til problemløsning og respekt for hverandres faglighet og bidrag. Hver</w:t>
      </w:r>
      <w:r w:rsidR="5804AF1B" w:rsidRPr="5FC5FD9F">
        <w:rPr>
          <w:rFonts w:asciiTheme="majorHAnsi" w:eastAsiaTheme="majorEastAsia" w:hAnsiTheme="majorHAnsi" w:cstheme="majorBidi"/>
        </w:rPr>
        <w:t xml:space="preserve">t </w:t>
      </w:r>
      <w:r w:rsidR="2DFB75F1" w:rsidRPr="28B8AEBE">
        <w:rPr>
          <w:rFonts w:asciiTheme="majorHAnsi" w:eastAsiaTheme="majorEastAsia" w:hAnsiTheme="majorHAnsi" w:cstheme="majorBidi"/>
        </w:rPr>
        <w:t>s</w:t>
      </w:r>
      <w:r w:rsidR="5804AF1B" w:rsidRPr="28B8AEBE">
        <w:rPr>
          <w:rFonts w:asciiTheme="majorHAnsi" w:eastAsiaTheme="majorEastAsia" w:hAnsiTheme="majorHAnsi" w:cstheme="majorBidi"/>
        </w:rPr>
        <w:t>amarbeid</w:t>
      </w:r>
      <w:r w:rsidR="334298FC" w:rsidRPr="5FC5FD9F">
        <w:rPr>
          <w:rFonts w:asciiTheme="majorHAnsi" w:eastAsiaTheme="majorEastAsia" w:hAnsiTheme="majorHAnsi" w:cstheme="majorBidi"/>
        </w:rPr>
        <w:t xml:space="preserve"> krever at partene sammen finner nye løsninger og bedre arbeids- og sam</w:t>
      </w:r>
      <w:r w:rsidR="587116E7" w:rsidRPr="5FC5FD9F">
        <w:rPr>
          <w:rFonts w:asciiTheme="majorHAnsi" w:eastAsiaTheme="majorEastAsia" w:hAnsiTheme="majorHAnsi" w:cstheme="majorBidi"/>
        </w:rPr>
        <w:t>arbeid</w:t>
      </w:r>
      <w:r w:rsidR="334298FC" w:rsidRPr="5FC5FD9F">
        <w:rPr>
          <w:rFonts w:asciiTheme="majorHAnsi" w:eastAsiaTheme="majorEastAsia" w:hAnsiTheme="majorHAnsi" w:cstheme="majorBidi"/>
        </w:rPr>
        <w:t>smetoder.</w:t>
      </w:r>
      <w:r w:rsidR="766EF9D1" w:rsidRPr="1419F09E">
        <w:rPr>
          <w:rFonts w:asciiTheme="majorHAnsi" w:eastAsiaTheme="majorEastAsia" w:hAnsiTheme="majorHAnsi" w:cstheme="majorBidi"/>
        </w:rPr>
        <w:t xml:space="preserve"> </w:t>
      </w:r>
      <w:r w:rsidR="766EF9D1" w:rsidRPr="66C29D9B">
        <w:rPr>
          <w:rFonts w:asciiTheme="majorHAnsi" w:eastAsiaTheme="majorEastAsia" w:hAnsiTheme="majorHAnsi" w:cstheme="majorBidi"/>
        </w:rPr>
        <w:t xml:space="preserve">NB </w:t>
      </w:r>
      <w:r w:rsidR="766EF9D1" w:rsidRPr="4AD5FAED">
        <w:rPr>
          <w:rFonts w:asciiTheme="majorHAnsi" w:eastAsiaTheme="majorEastAsia" w:hAnsiTheme="majorHAnsi" w:cstheme="majorBidi"/>
        </w:rPr>
        <w:t>oppvekstreform!!!!</w:t>
      </w:r>
    </w:p>
    <w:p w14:paraId="516211DE" w14:textId="757B30A4" w:rsidR="1D6FA78E" w:rsidRDefault="1D6FA78E" w:rsidP="2C70FCD3">
      <w:pPr>
        <w:spacing w:line="259" w:lineRule="auto"/>
        <w:rPr>
          <w:rFonts w:asciiTheme="majorHAnsi" w:eastAsiaTheme="majorEastAsia" w:hAnsiTheme="majorHAnsi" w:cstheme="majorBidi"/>
          <w:szCs w:val="22"/>
        </w:rPr>
      </w:pPr>
    </w:p>
    <w:p w14:paraId="019A3BAE" w14:textId="56935B5B" w:rsidR="60E2649A" w:rsidRDefault="27A362A4" w:rsidP="2C70FCD3">
      <w:pPr>
        <w:rPr>
          <w:rFonts w:asciiTheme="majorHAnsi" w:eastAsiaTheme="majorEastAsia" w:hAnsiTheme="majorHAnsi" w:cstheme="majorBidi"/>
          <w:szCs w:val="22"/>
        </w:rPr>
      </w:pPr>
      <w:r w:rsidRPr="2C70FCD3">
        <w:rPr>
          <w:rFonts w:asciiTheme="majorHAnsi" w:eastAsiaTheme="majorEastAsia" w:hAnsiTheme="majorHAnsi" w:cstheme="majorBidi"/>
          <w:szCs w:val="22"/>
        </w:rPr>
        <w:t>Samarbeidet mellom kommunen og spesialisthelsetjenesten er lovfestet og det er utarbeidet en samarbeidsavtale mellom kommunene og Sykehuset Innlandet. Den regulerer både det systematiske samarbeidet på organisasjonsnivå og samarbeidet rundt den enkelte pasient.</w:t>
      </w:r>
      <w:r w:rsidR="51B0054D" w:rsidRPr="2C70FCD3">
        <w:rPr>
          <w:rFonts w:asciiTheme="majorHAnsi" w:eastAsiaTheme="majorEastAsia" w:hAnsiTheme="majorHAnsi" w:cstheme="majorBidi"/>
          <w:szCs w:val="22"/>
        </w:rPr>
        <w:t xml:space="preserve"> </w:t>
      </w:r>
      <w:r w:rsidR="60E2649A" w:rsidRPr="2C70FCD3">
        <w:rPr>
          <w:rFonts w:asciiTheme="majorHAnsi" w:eastAsiaTheme="majorEastAsia" w:hAnsiTheme="majorHAnsi" w:cstheme="majorBidi"/>
          <w:szCs w:val="22"/>
        </w:rPr>
        <w:t>Sa</w:t>
      </w:r>
      <w:r w:rsidR="4A35032E" w:rsidRPr="2C70FCD3">
        <w:rPr>
          <w:rFonts w:asciiTheme="majorHAnsi" w:eastAsiaTheme="majorEastAsia" w:hAnsiTheme="majorHAnsi" w:cstheme="majorBidi"/>
          <w:szCs w:val="22"/>
        </w:rPr>
        <w:t>marbeid</w:t>
      </w:r>
      <w:r w:rsidR="5F902391" w:rsidRPr="2C70FCD3">
        <w:rPr>
          <w:rFonts w:asciiTheme="majorHAnsi" w:eastAsiaTheme="majorEastAsia" w:hAnsiTheme="majorHAnsi" w:cstheme="majorBidi"/>
          <w:szCs w:val="22"/>
        </w:rPr>
        <w:t>et</w:t>
      </w:r>
      <w:r w:rsidR="4A35032E" w:rsidRPr="2C70FCD3">
        <w:rPr>
          <w:rFonts w:asciiTheme="majorHAnsi" w:eastAsiaTheme="majorEastAsia" w:hAnsiTheme="majorHAnsi" w:cstheme="majorBidi"/>
          <w:szCs w:val="22"/>
        </w:rPr>
        <w:t xml:space="preserve"> med sykehuset Innlandet </w:t>
      </w:r>
      <w:r w:rsidR="22CABFE2" w:rsidRPr="2C70FCD3">
        <w:rPr>
          <w:rFonts w:asciiTheme="majorHAnsi" w:eastAsiaTheme="majorEastAsia" w:hAnsiTheme="majorHAnsi" w:cstheme="majorBidi"/>
          <w:szCs w:val="22"/>
        </w:rPr>
        <w:t xml:space="preserve">er </w:t>
      </w:r>
      <w:r w:rsidR="0E1B25A0" w:rsidRPr="2C70FCD3">
        <w:rPr>
          <w:rFonts w:asciiTheme="majorHAnsi" w:eastAsiaTheme="majorEastAsia" w:hAnsiTheme="majorHAnsi" w:cstheme="majorBidi"/>
          <w:szCs w:val="22"/>
        </w:rPr>
        <w:t xml:space="preserve">produktivt </w:t>
      </w:r>
      <w:r w:rsidR="1A4757C5" w:rsidRPr="2C70FCD3">
        <w:rPr>
          <w:rFonts w:asciiTheme="majorHAnsi" w:eastAsiaTheme="majorEastAsia" w:hAnsiTheme="majorHAnsi" w:cstheme="majorBidi"/>
          <w:szCs w:val="22"/>
        </w:rPr>
        <w:t>i</w:t>
      </w:r>
      <w:r w:rsidR="4A35032E" w:rsidRPr="2C70FCD3">
        <w:rPr>
          <w:rFonts w:asciiTheme="majorHAnsi" w:eastAsiaTheme="majorEastAsia" w:hAnsiTheme="majorHAnsi" w:cstheme="majorBidi"/>
          <w:szCs w:val="22"/>
        </w:rPr>
        <w:t xml:space="preserve">nnenfor både somatikk og psykisk helse, med nyttige møter hvor det </w:t>
      </w:r>
      <w:r w:rsidR="2852C51D" w:rsidRPr="2C70FCD3">
        <w:rPr>
          <w:rFonts w:asciiTheme="majorHAnsi" w:eastAsiaTheme="majorEastAsia" w:hAnsiTheme="majorHAnsi" w:cstheme="majorBidi"/>
          <w:szCs w:val="22"/>
        </w:rPr>
        <w:t xml:space="preserve">løftes frem utfordringer, for å finne løsninger sammen. </w:t>
      </w:r>
    </w:p>
    <w:p w14:paraId="7F95CF39" w14:textId="6757C24D" w:rsidR="1D6FA78E" w:rsidRDefault="1D6FA78E" w:rsidP="2C70FCD3">
      <w:pPr>
        <w:rPr>
          <w:rFonts w:asciiTheme="majorHAnsi" w:eastAsiaTheme="majorEastAsia" w:hAnsiTheme="majorHAnsi" w:cstheme="majorBidi"/>
          <w:szCs w:val="22"/>
        </w:rPr>
      </w:pPr>
    </w:p>
    <w:p w14:paraId="4BA3669A" w14:textId="7AF2169F" w:rsidR="0092158A" w:rsidRPr="0092158A" w:rsidRDefault="53E9C2B5" w:rsidP="2C70FCD3">
      <w:pPr>
        <w:rPr>
          <w:rFonts w:asciiTheme="majorHAnsi" w:eastAsiaTheme="majorEastAsia" w:hAnsiTheme="majorHAnsi" w:cstheme="majorBidi"/>
          <w:szCs w:val="22"/>
        </w:rPr>
      </w:pPr>
      <w:r w:rsidRPr="0B8F6EE4">
        <w:rPr>
          <w:rFonts w:asciiTheme="majorHAnsi" w:eastAsiaTheme="majorEastAsia" w:hAnsiTheme="majorHAnsi" w:cstheme="majorBidi"/>
          <w:szCs w:val="22"/>
        </w:rPr>
        <w:t>Rendalen deltar også i helsefelless</w:t>
      </w:r>
      <w:r w:rsidR="3897B23C" w:rsidRPr="0B8F6EE4">
        <w:rPr>
          <w:rFonts w:asciiTheme="majorHAnsi" w:eastAsiaTheme="majorEastAsia" w:hAnsiTheme="majorHAnsi" w:cstheme="majorBidi"/>
          <w:szCs w:val="22"/>
        </w:rPr>
        <w:t>k</w:t>
      </w:r>
      <w:r w:rsidRPr="0B8F6EE4">
        <w:rPr>
          <w:rFonts w:asciiTheme="majorHAnsi" w:eastAsiaTheme="majorEastAsia" w:hAnsiTheme="majorHAnsi" w:cstheme="majorBidi"/>
          <w:szCs w:val="22"/>
        </w:rPr>
        <w:t>apet</w:t>
      </w:r>
      <w:r w:rsidR="02A7791E" w:rsidRPr="0B8F6EE4">
        <w:rPr>
          <w:rFonts w:asciiTheme="majorHAnsi" w:eastAsiaTheme="majorEastAsia" w:hAnsiTheme="majorHAnsi" w:cstheme="majorBidi"/>
          <w:szCs w:val="22"/>
        </w:rPr>
        <w:t>,</w:t>
      </w:r>
      <w:r w:rsidR="04674C47" w:rsidRPr="0B8F6EE4">
        <w:rPr>
          <w:rFonts w:asciiTheme="majorHAnsi" w:eastAsiaTheme="majorEastAsia" w:hAnsiTheme="majorHAnsi" w:cstheme="majorBidi"/>
          <w:szCs w:val="22"/>
        </w:rPr>
        <w:t xml:space="preserve"> Innlandet</w:t>
      </w:r>
      <w:r w:rsidR="02A7791E" w:rsidRPr="0B8F6EE4">
        <w:rPr>
          <w:rFonts w:asciiTheme="majorHAnsi" w:eastAsiaTheme="majorEastAsia" w:hAnsiTheme="majorHAnsi" w:cstheme="majorBidi"/>
          <w:szCs w:val="22"/>
        </w:rPr>
        <w:t xml:space="preserve"> som har sitt utspring fra samhandlingsreformen som</w:t>
      </w:r>
      <w:r w:rsidRPr="0B8F6EE4">
        <w:rPr>
          <w:rFonts w:asciiTheme="majorHAnsi" w:eastAsiaTheme="majorEastAsia" w:hAnsiTheme="majorHAnsi" w:cstheme="majorBidi"/>
          <w:szCs w:val="22"/>
        </w:rPr>
        <w:t xml:space="preserve"> </w:t>
      </w:r>
      <w:r w:rsidR="7C113DB9" w:rsidRPr="0B8F6EE4">
        <w:rPr>
          <w:rFonts w:asciiTheme="majorHAnsi" w:eastAsiaTheme="majorEastAsia" w:hAnsiTheme="majorHAnsi" w:cstheme="majorBidi"/>
          <w:szCs w:val="22"/>
        </w:rPr>
        <w:t>kom i 2012, og ble videreutviklet</w:t>
      </w:r>
      <w:r w:rsidR="63D935EA" w:rsidRPr="0B8F6EE4">
        <w:rPr>
          <w:rFonts w:asciiTheme="majorHAnsi" w:eastAsiaTheme="majorEastAsia" w:hAnsiTheme="majorHAnsi" w:cstheme="majorBidi"/>
          <w:szCs w:val="22"/>
        </w:rPr>
        <w:t xml:space="preserve"> i Nasjonal helse- og sykehusplan 2020-2023</w:t>
      </w:r>
      <w:r w:rsidR="05B64BBB" w:rsidRPr="0B8F6EE4">
        <w:rPr>
          <w:rFonts w:asciiTheme="majorHAnsi" w:eastAsiaTheme="majorEastAsia" w:hAnsiTheme="majorHAnsi" w:cstheme="majorBidi"/>
          <w:szCs w:val="22"/>
        </w:rPr>
        <w:t xml:space="preserve">. </w:t>
      </w:r>
      <w:r w:rsidR="4E7590F7" w:rsidRPr="0B8F6EE4">
        <w:rPr>
          <w:rFonts w:asciiTheme="majorHAnsi" w:eastAsiaTheme="majorEastAsia" w:hAnsiTheme="majorHAnsi" w:cstheme="majorBidi"/>
          <w:szCs w:val="22"/>
        </w:rPr>
        <w:t>Helse</w:t>
      </w:r>
      <w:r w:rsidR="3B9DF029" w:rsidRPr="0B8F6EE4">
        <w:rPr>
          <w:rFonts w:asciiTheme="majorHAnsi" w:eastAsiaTheme="majorEastAsia" w:hAnsiTheme="majorHAnsi" w:cstheme="majorBidi"/>
          <w:szCs w:val="22"/>
        </w:rPr>
        <w:t>fellesskap</w:t>
      </w:r>
      <w:r w:rsidR="28BAC337" w:rsidRPr="0B8F6EE4">
        <w:rPr>
          <w:rFonts w:asciiTheme="majorHAnsi" w:eastAsiaTheme="majorEastAsia" w:hAnsiTheme="majorHAnsi" w:cstheme="majorBidi"/>
          <w:szCs w:val="22"/>
        </w:rPr>
        <w:t>et</w:t>
      </w:r>
      <w:r w:rsidR="63D935EA" w:rsidRPr="0B8F6EE4">
        <w:rPr>
          <w:rFonts w:asciiTheme="majorHAnsi" w:eastAsiaTheme="majorEastAsia" w:hAnsiTheme="majorHAnsi" w:cstheme="majorBidi"/>
          <w:szCs w:val="22"/>
        </w:rPr>
        <w:t xml:space="preserve"> består av representanter fra helseforetak, tilhørende kommuner, fastleger og brukere. Formålet er å planlegge og utvikle tjenestene sammen. </w:t>
      </w:r>
      <w:r w:rsidR="0971EFCA" w:rsidRPr="0B8F6EE4">
        <w:rPr>
          <w:rFonts w:asciiTheme="majorHAnsi" w:eastAsiaTheme="majorEastAsia" w:hAnsiTheme="majorHAnsi" w:cstheme="majorBidi"/>
          <w:szCs w:val="22"/>
        </w:rPr>
        <w:t xml:space="preserve">Tidlig innsats og forebygging krever fortsatt endring i kompetanse, kultur og holdninger, ikke bare hos de ansatte, men også hos innbyggerne. Innbyggernes og ansattes forventning til innhold i tjenestene må også tas med i dette arbeidet. Samarbeid skal være funksjonelt og helhetlig uavhengig av diagnose. </w:t>
      </w:r>
    </w:p>
    <w:p w14:paraId="56A3FC62" w14:textId="77777777" w:rsidR="0092158A" w:rsidRPr="0092158A" w:rsidRDefault="0092158A" w:rsidP="2C70FCD3">
      <w:pPr>
        <w:rPr>
          <w:rFonts w:asciiTheme="majorHAnsi" w:eastAsiaTheme="majorEastAsia" w:hAnsiTheme="majorHAnsi" w:cstheme="majorBidi"/>
          <w:szCs w:val="22"/>
        </w:rPr>
      </w:pPr>
    </w:p>
    <w:p w14:paraId="3123B039" w14:textId="77777777" w:rsidR="0092158A" w:rsidRPr="00F82443" w:rsidRDefault="0092158A"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Slik vil vi ha det:  </w:t>
      </w:r>
    </w:p>
    <w:p w14:paraId="412C579E" w14:textId="77777777" w:rsidR="0092158A" w:rsidRPr="0092158A" w:rsidRDefault="0092158A" w:rsidP="2C70FCD3">
      <w:pPr>
        <w:rPr>
          <w:rFonts w:asciiTheme="majorHAnsi" w:eastAsiaTheme="majorEastAsia" w:hAnsiTheme="majorHAnsi" w:cstheme="majorBidi"/>
          <w:szCs w:val="22"/>
        </w:rPr>
      </w:pPr>
    </w:p>
    <w:p w14:paraId="176E7B11" w14:textId="50F04310" w:rsidR="7131797E" w:rsidRDefault="48F79E51" w:rsidP="2C70FCD3">
      <w:pPr>
        <w:pStyle w:val="Listeavsnitt"/>
        <w:numPr>
          <w:ilvl w:val="0"/>
          <w:numId w:val="47"/>
        </w:numPr>
        <w:rPr>
          <w:rFonts w:asciiTheme="majorHAnsi" w:eastAsiaTheme="majorEastAsia" w:hAnsiTheme="majorHAnsi" w:cstheme="majorBidi"/>
          <w:szCs w:val="22"/>
        </w:rPr>
      </w:pPr>
      <w:r w:rsidRPr="2C70FCD3">
        <w:rPr>
          <w:rFonts w:asciiTheme="majorHAnsi" w:eastAsiaTheme="majorEastAsia" w:hAnsiTheme="majorHAnsi" w:cstheme="majorBidi"/>
          <w:szCs w:val="22"/>
        </w:rPr>
        <w:t>A</w:t>
      </w:r>
      <w:r w:rsidR="5D6CB7DB" w:rsidRPr="2C70FCD3">
        <w:rPr>
          <w:rFonts w:asciiTheme="majorHAnsi" w:eastAsiaTheme="majorEastAsia" w:hAnsiTheme="majorHAnsi" w:cstheme="majorBidi"/>
          <w:szCs w:val="22"/>
        </w:rPr>
        <w:t xml:space="preserve">vklart struktur og </w:t>
      </w:r>
      <w:r w:rsidR="7052D912" w:rsidRPr="2C70FCD3">
        <w:rPr>
          <w:rFonts w:asciiTheme="majorHAnsi" w:eastAsiaTheme="majorEastAsia" w:hAnsiTheme="majorHAnsi" w:cstheme="majorBidi"/>
          <w:szCs w:val="22"/>
        </w:rPr>
        <w:t xml:space="preserve">tydelige rolleavklaringer </w:t>
      </w:r>
    </w:p>
    <w:p w14:paraId="1BCF3C4D" w14:textId="46B53032" w:rsidR="50387D8E" w:rsidRDefault="108C1D86" w:rsidP="2C70FCD3">
      <w:pPr>
        <w:pStyle w:val="Listeavsnitt"/>
        <w:numPr>
          <w:ilvl w:val="0"/>
          <w:numId w:val="46"/>
        </w:numPr>
        <w:rPr>
          <w:rFonts w:asciiTheme="majorHAnsi" w:eastAsiaTheme="majorEastAsia" w:hAnsiTheme="majorHAnsi" w:cstheme="majorBidi"/>
          <w:szCs w:val="22"/>
        </w:rPr>
      </w:pPr>
      <w:r w:rsidRPr="2C70FCD3">
        <w:rPr>
          <w:rFonts w:asciiTheme="majorHAnsi" w:eastAsiaTheme="majorEastAsia" w:hAnsiTheme="majorHAnsi" w:cstheme="majorBidi"/>
          <w:szCs w:val="22"/>
        </w:rPr>
        <w:t>R</w:t>
      </w:r>
      <w:r w:rsidR="58B4A44C" w:rsidRPr="2C70FCD3">
        <w:rPr>
          <w:rFonts w:asciiTheme="majorHAnsi" w:eastAsiaTheme="majorEastAsia" w:hAnsiTheme="majorHAnsi" w:cstheme="majorBidi"/>
          <w:szCs w:val="22"/>
        </w:rPr>
        <w:t>iktig kompetanse på rett sted for å benytte ressursene der det trengs mest, både på bruker, system- og ledelsesnivå</w:t>
      </w:r>
    </w:p>
    <w:p w14:paraId="6092EE3D" w14:textId="47152671" w:rsidR="31DF3381" w:rsidRDefault="164B9E0C" w:rsidP="2C70FCD3">
      <w:pPr>
        <w:pStyle w:val="Listeavsnitt"/>
        <w:numPr>
          <w:ilvl w:val="0"/>
          <w:numId w:val="43"/>
        </w:numPr>
        <w:rPr>
          <w:rFonts w:asciiTheme="majorHAnsi" w:eastAsiaTheme="majorEastAsia" w:hAnsiTheme="majorHAnsi" w:cstheme="majorBidi"/>
          <w:szCs w:val="22"/>
        </w:rPr>
      </w:pPr>
      <w:r w:rsidRPr="2C70FCD3">
        <w:rPr>
          <w:rFonts w:asciiTheme="majorHAnsi" w:eastAsiaTheme="majorEastAsia" w:hAnsiTheme="majorHAnsi" w:cstheme="majorBidi"/>
          <w:szCs w:val="22"/>
        </w:rPr>
        <w:t>V</w:t>
      </w:r>
      <w:r w:rsidR="72EF9859" w:rsidRPr="2C70FCD3">
        <w:rPr>
          <w:rFonts w:asciiTheme="majorHAnsi" w:eastAsiaTheme="majorEastAsia" w:hAnsiTheme="majorHAnsi" w:cstheme="majorBidi"/>
          <w:szCs w:val="22"/>
        </w:rPr>
        <w:t>idereutvikle</w:t>
      </w:r>
      <w:r w:rsidR="31DF3381" w:rsidRPr="2C70FCD3">
        <w:rPr>
          <w:rFonts w:asciiTheme="majorHAnsi" w:eastAsiaTheme="majorEastAsia" w:hAnsiTheme="majorHAnsi" w:cstheme="majorBidi"/>
          <w:szCs w:val="22"/>
        </w:rPr>
        <w:t xml:space="preserve"> samarbeidet i hele organisasjonen </w:t>
      </w:r>
    </w:p>
    <w:p w14:paraId="32D5186F" w14:textId="578F37C6" w:rsidR="50387D8E" w:rsidRPr="00704F75" w:rsidRDefault="2DC0E2B9" w:rsidP="00704F75">
      <w:pPr>
        <w:pStyle w:val="Listeavsnitt"/>
        <w:numPr>
          <w:ilvl w:val="0"/>
          <w:numId w:val="47"/>
        </w:numPr>
        <w:rPr>
          <w:rFonts w:asciiTheme="majorHAnsi" w:eastAsiaTheme="majorEastAsia" w:hAnsiTheme="majorHAnsi" w:cstheme="majorBidi"/>
          <w:szCs w:val="22"/>
        </w:rPr>
      </w:pPr>
      <w:r w:rsidRPr="2C70FCD3">
        <w:rPr>
          <w:rFonts w:asciiTheme="majorHAnsi" w:eastAsiaTheme="majorEastAsia" w:hAnsiTheme="majorHAnsi" w:cstheme="majorBidi"/>
          <w:szCs w:val="22"/>
        </w:rPr>
        <w:lastRenderedPageBreak/>
        <w:t>K</w:t>
      </w:r>
      <w:r w:rsidR="7347B9C7" w:rsidRPr="2C70FCD3">
        <w:rPr>
          <w:rFonts w:asciiTheme="majorHAnsi" w:eastAsiaTheme="majorEastAsia" w:hAnsiTheme="majorHAnsi" w:cstheme="majorBidi"/>
          <w:szCs w:val="22"/>
        </w:rPr>
        <w:t xml:space="preserve">jennskap </w:t>
      </w:r>
      <w:r w:rsidR="157587B8" w:rsidRPr="2C70FCD3">
        <w:rPr>
          <w:rFonts w:asciiTheme="majorHAnsi" w:eastAsiaTheme="majorEastAsia" w:hAnsiTheme="majorHAnsi" w:cstheme="majorBidi"/>
          <w:szCs w:val="22"/>
        </w:rPr>
        <w:t xml:space="preserve">til rammer og lovverk som regulerer andres tjenester </w:t>
      </w:r>
    </w:p>
    <w:p w14:paraId="345D05C2" w14:textId="1486D5E7" w:rsidR="50387D8E" w:rsidRPr="00704F75" w:rsidRDefault="5DE21AB9" w:rsidP="00704F75">
      <w:pPr>
        <w:pStyle w:val="Listeavsnitt"/>
        <w:numPr>
          <w:ilvl w:val="0"/>
          <w:numId w:val="47"/>
        </w:numPr>
        <w:rPr>
          <w:rFonts w:asciiTheme="majorHAnsi" w:eastAsiaTheme="majorEastAsia" w:hAnsiTheme="majorHAnsi" w:cstheme="majorBidi"/>
          <w:szCs w:val="22"/>
        </w:rPr>
      </w:pPr>
      <w:r w:rsidRPr="2C70FCD3">
        <w:rPr>
          <w:rFonts w:asciiTheme="majorHAnsi" w:eastAsiaTheme="majorEastAsia" w:hAnsiTheme="majorHAnsi" w:cstheme="majorBidi"/>
          <w:szCs w:val="22"/>
        </w:rPr>
        <w:t>P</w:t>
      </w:r>
      <w:r w:rsidR="12E312ED" w:rsidRPr="2C70FCD3">
        <w:rPr>
          <w:rFonts w:asciiTheme="majorHAnsi" w:eastAsiaTheme="majorEastAsia" w:hAnsiTheme="majorHAnsi" w:cstheme="majorBidi"/>
          <w:szCs w:val="22"/>
        </w:rPr>
        <w:t xml:space="preserve">ositive </w:t>
      </w:r>
      <w:r w:rsidR="0A01E057" w:rsidRPr="2C70FCD3">
        <w:rPr>
          <w:rFonts w:asciiTheme="majorHAnsi" w:eastAsiaTheme="majorEastAsia" w:hAnsiTheme="majorHAnsi" w:cstheme="majorBidi"/>
          <w:szCs w:val="22"/>
        </w:rPr>
        <w:t>synergieffekter o</w:t>
      </w:r>
      <w:r w:rsidR="12E312ED" w:rsidRPr="2C70FCD3">
        <w:rPr>
          <w:rFonts w:asciiTheme="majorHAnsi" w:eastAsiaTheme="majorEastAsia" w:hAnsiTheme="majorHAnsi" w:cstheme="majorBidi"/>
          <w:szCs w:val="22"/>
        </w:rPr>
        <w:t>g effektivisering gjennom samarbeid</w:t>
      </w:r>
    </w:p>
    <w:p w14:paraId="1F34B75A" w14:textId="4BC1D3DE" w:rsidR="50387D8E" w:rsidRPr="00704F75" w:rsidRDefault="69A30404" w:rsidP="00704F75">
      <w:pPr>
        <w:pStyle w:val="Listeavsnitt"/>
        <w:numPr>
          <w:ilvl w:val="0"/>
          <w:numId w:val="47"/>
        </w:numPr>
        <w:rPr>
          <w:rFonts w:asciiTheme="majorHAnsi" w:eastAsiaTheme="majorEastAsia" w:hAnsiTheme="majorHAnsi" w:cstheme="majorBidi"/>
          <w:szCs w:val="22"/>
        </w:rPr>
      </w:pPr>
      <w:r w:rsidRPr="2C70FCD3">
        <w:rPr>
          <w:rFonts w:asciiTheme="majorHAnsi" w:eastAsiaTheme="majorEastAsia" w:hAnsiTheme="majorHAnsi" w:cstheme="majorBidi"/>
          <w:szCs w:val="22"/>
        </w:rPr>
        <w:t>F</w:t>
      </w:r>
      <w:r w:rsidR="79FA9B51" w:rsidRPr="2C70FCD3">
        <w:rPr>
          <w:rFonts w:asciiTheme="majorHAnsi" w:eastAsiaTheme="majorEastAsia" w:hAnsiTheme="majorHAnsi" w:cstheme="majorBidi"/>
          <w:szCs w:val="22"/>
        </w:rPr>
        <w:t>elles verktøy for samhandling og koordinering</w:t>
      </w:r>
    </w:p>
    <w:p w14:paraId="4893112D" w14:textId="1ACF709B" w:rsidR="50387D8E" w:rsidRDefault="7FB6EB70" w:rsidP="00704F75">
      <w:pPr>
        <w:pStyle w:val="Listeavsnitt"/>
        <w:numPr>
          <w:ilvl w:val="0"/>
          <w:numId w:val="47"/>
        </w:numPr>
        <w:rPr>
          <w:rFonts w:asciiTheme="majorHAnsi" w:eastAsiaTheme="majorEastAsia" w:hAnsiTheme="majorHAnsi" w:cstheme="majorBidi"/>
          <w:szCs w:val="22"/>
        </w:rPr>
      </w:pPr>
      <w:r w:rsidRPr="2C70FCD3">
        <w:rPr>
          <w:rFonts w:asciiTheme="majorHAnsi" w:eastAsiaTheme="majorEastAsia" w:hAnsiTheme="majorHAnsi" w:cstheme="majorBidi"/>
          <w:szCs w:val="22"/>
        </w:rPr>
        <w:t>T</w:t>
      </w:r>
      <w:r w:rsidR="5BD5A073" w:rsidRPr="2C70FCD3">
        <w:rPr>
          <w:rFonts w:asciiTheme="majorHAnsi" w:eastAsiaTheme="majorEastAsia" w:hAnsiTheme="majorHAnsi" w:cstheme="majorBidi"/>
          <w:szCs w:val="22"/>
        </w:rPr>
        <w:t>jenestemottakers behov og ønsker er alltid grunnlaget for samarbeidet</w:t>
      </w:r>
    </w:p>
    <w:p w14:paraId="4868D570" w14:textId="6D52EB63" w:rsidR="50387D8E" w:rsidRDefault="2E9F8458" w:rsidP="2C70FCD3">
      <w:pPr>
        <w:pStyle w:val="Listeavsnitt"/>
        <w:numPr>
          <w:ilvl w:val="0"/>
          <w:numId w:val="30"/>
        </w:numPr>
        <w:rPr>
          <w:rFonts w:asciiTheme="majorHAnsi" w:eastAsiaTheme="majorEastAsia" w:hAnsiTheme="majorHAnsi" w:cstheme="majorBidi"/>
          <w:szCs w:val="22"/>
        </w:rPr>
      </w:pPr>
      <w:r w:rsidRPr="2C70FCD3">
        <w:rPr>
          <w:rFonts w:asciiTheme="majorHAnsi" w:eastAsiaTheme="majorEastAsia" w:hAnsiTheme="majorHAnsi" w:cstheme="majorBidi"/>
          <w:szCs w:val="22"/>
        </w:rPr>
        <w:t>A</w:t>
      </w:r>
      <w:r w:rsidR="5BD5A073" w:rsidRPr="2C70FCD3">
        <w:rPr>
          <w:rFonts w:asciiTheme="majorHAnsi" w:eastAsiaTheme="majorEastAsia" w:hAnsiTheme="majorHAnsi" w:cstheme="majorBidi"/>
          <w:szCs w:val="22"/>
        </w:rPr>
        <w:t>vklaring av taushetsplikt og innhenting av nødvendig samtyk</w:t>
      </w:r>
      <w:r w:rsidR="594DCD22" w:rsidRPr="2C70FCD3">
        <w:rPr>
          <w:rFonts w:asciiTheme="majorHAnsi" w:eastAsiaTheme="majorEastAsia" w:hAnsiTheme="majorHAnsi" w:cstheme="majorBidi"/>
          <w:szCs w:val="22"/>
        </w:rPr>
        <w:t>ke</w:t>
      </w:r>
    </w:p>
    <w:p w14:paraId="3B0CE7D5" w14:textId="5240548F" w:rsidR="50387D8E" w:rsidRDefault="017C9B0A" w:rsidP="2C70FCD3">
      <w:pPr>
        <w:pStyle w:val="Listeavsnitt"/>
        <w:numPr>
          <w:ilvl w:val="0"/>
          <w:numId w:val="29"/>
        </w:numPr>
        <w:rPr>
          <w:rFonts w:asciiTheme="majorHAnsi" w:eastAsiaTheme="majorEastAsia" w:hAnsiTheme="majorHAnsi" w:cstheme="majorBidi"/>
          <w:szCs w:val="22"/>
        </w:rPr>
      </w:pPr>
      <w:r w:rsidRPr="2C70FCD3">
        <w:rPr>
          <w:rFonts w:asciiTheme="majorHAnsi" w:eastAsiaTheme="majorEastAsia" w:hAnsiTheme="majorHAnsi" w:cstheme="majorBidi"/>
          <w:szCs w:val="22"/>
        </w:rPr>
        <w:t>T</w:t>
      </w:r>
      <w:r w:rsidR="5BD5A073" w:rsidRPr="2C70FCD3">
        <w:rPr>
          <w:rFonts w:asciiTheme="majorHAnsi" w:eastAsiaTheme="majorEastAsia" w:hAnsiTheme="majorHAnsi" w:cstheme="majorBidi"/>
          <w:szCs w:val="22"/>
        </w:rPr>
        <w:t>id til utvikling av tverrfaglig</w:t>
      </w:r>
      <w:r w:rsidR="79B31889" w:rsidRPr="2C70FCD3">
        <w:rPr>
          <w:rFonts w:asciiTheme="majorHAnsi" w:eastAsiaTheme="majorEastAsia" w:hAnsiTheme="majorHAnsi" w:cstheme="majorBidi"/>
          <w:szCs w:val="22"/>
        </w:rPr>
        <w:t xml:space="preserve">/tverrsektoriell </w:t>
      </w:r>
      <w:r w:rsidR="5BD5A073" w:rsidRPr="2C70FCD3">
        <w:rPr>
          <w:rFonts w:asciiTheme="majorHAnsi" w:eastAsiaTheme="majorEastAsia" w:hAnsiTheme="majorHAnsi" w:cstheme="majorBidi"/>
          <w:szCs w:val="22"/>
        </w:rPr>
        <w:t>felleskompetanse gjennom refleksjon, evaluering og metodeutvikling</w:t>
      </w:r>
    </w:p>
    <w:p w14:paraId="63961D2C" w14:textId="7F9F3C07" w:rsidR="23EEE0A0" w:rsidRDefault="23EEE0A0" w:rsidP="2C70FCD3">
      <w:pPr>
        <w:rPr>
          <w:rFonts w:asciiTheme="majorHAnsi" w:eastAsiaTheme="majorEastAsia" w:hAnsiTheme="majorHAnsi" w:cstheme="majorBidi"/>
          <w:szCs w:val="22"/>
          <w:highlight w:val="yellow"/>
        </w:rPr>
      </w:pPr>
    </w:p>
    <w:p w14:paraId="6BF9D062" w14:textId="77777777" w:rsidR="00AE0F70" w:rsidRPr="00AE0F70" w:rsidRDefault="00AE0F70" w:rsidP="2C70FCD3">
      <w:pPr>
        <w:ind w:left="360"/>
        <w:rPr>
          <w:rFonts w:asciiTheme="majorHAnsi" w:eastAsiaTheme="majorEastAsia" w:hAnsiTheme="majorHAnsi" w:cstheme="majorBidi"/>
          <w:szCs w:val="22"/>
          <w:highlight w:val="yellow"/>
        </w:rPr>
      </w:pPr>
    </w:p>
    <w:p w14:paraId="3A6C1D83" w14:textId="77777777" w:rsidR="0092158A" w:rsidRPr="0092158A" w:rsidRDefault="0092158A" w:rsidP="2C70FCD3">
      <w:pPr>
        <w:rPr>
          <w:rFonts w:asciiTheme="majorHAnsi" w:eastAsiaTheme="majorEastAsia" w:hAnsiTheme="majorHAnsi" w:cstheme="majorBidi"/>
          <w:szCs w:val="22"/>
        </w:rPr>
      </w:pPr>
    </w:p>
    <w:p w14:paraId="0003A1CA" w14:textId="4409FBA6" w:rsidR="0092158A" w:rsidRPr="00AE0F70" w:rsidRDefault="0092158A"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 Slik kommer vi dit og slik gjør vi det</w:t>
      </w:r>
      <w:r w:rsidR="00687400" w:rsidRPr="2C70FCD3">
        <w:rPr>
          <w:rFonts w:asciiTheme="majorHAnsi" w:eastAsiaTheme="majorEastAsia" w:hAnsiTheme="majorHAnsi" w:cstheme="majorBidi"/>
          <w:szCs w:val="22"/>
        </w:rPr>
        <w:t>:</w:t>
      </w:r>
      <w:r w:rsidRPr="2C70FCD3">
        <w:rPr>
          <w:rFonts w:asciiTheme="majorHAnsi" w:eastAsiaTheme="majorEastAsia" w:hAnsiTheme="majorHAnsi" w:cstheme="majorBidi"/>
          <w:szCs w:val="22"/>
        </w:rPr>
        <w:t xml:space="preserve"> </w:t>
      </w:r>
    </w:p>
    <w:p w14:paraId="26626813" w14:textId="77777777" w:rsidR="0092158A" w:rsidRPr="0092158A" w:rsidRDefault="0092158A" w:rsidP="2C70FCD3">
      <w:pPr>
        <w:rPr>
          <w:rFonts w:asciiTheme="majorHAnsi" w:eastAsiaTheme="majorEastAsia" w:hAnsiTheme="majorHAnsi" w:cstheme="majorBidi"/>
          <w:szCs w:val="22"/>
        </w:rPr>
      </w:pPr>
    </w:p>
    <w:p w14:paraId="5031B841" w14:textId="6C2FAED1" w:rsidR="451E1DA2" w:rsidRDefault="4B16E0B6" w:rsidP="2C70FCD3">
      <w:pPr>
        <w:pStyle w:val="Listeavsnitt"/>
        <w:numPr>
          <w:ilvl w:val="0"/>
          <w:numId w:val="36"/>
        </w:numPr>
        <w:rPr>
          <w:rFonts w:asciiTheme="majorHAnsi" w:eastAsiaTheme="majorEastAsia" w:hAnsiTheme="majorHAnsi" w:cstheme="majorBidi"/>
          <w:szCs w:val="22"/>
        </w:rPr>
      </w:pPr>
      <w:r w:rsidRPr="2C70FCD3">
        <w:rPr>
          <w:rFonts w:asciiTheme="majorHAnsi" w:eastAsiaTheme="majorEastAsia" w:hAnsiTheme="majorHAnsi" w:cstheme="majorBidi"/>
          <w:szCs w:val="22"/>
        </w:rPr>
        <w:t>F</w:t>
      </w:r>
      <w:r w:rsidR="0BAA204F" w:rsidRPr="2C70FCD3">
        <w:rPr>
          <w:rFonts w:asciiTheme="majorHAnsi" w:eastAsiaTheme="majorEastAsia" w:hAnsiTheme="majorHAnsi" w:cstheme="majorBidi"/>
          <w:szCs w:val="22"/>
        </w:rPr>
        <w:t>orankring hos lederne i virksomheten, ledergruppe</w:t>
      </w:r>
      <w:r w:rsidR="3C3EA820" w:rsidRPr="2C70FCD3">
        <w:rPr>
          <w:rFonts w:asciiTheme="majorHAnsi" w:eastAsiaTheme="majorEastAsia" w:hAnsiTheme="majorHAnsi" w:cstheme="majorBidi"/>
          <w:szCs w:val="22"/>
        </w:rPr>
        <w:t>,</w:t>
      </w:r>
      <w:r w:rsidR="0BAA204F" w:rsidRPr="2C70FCD3">
        <w:rPr>
          <w:rFonts w:asciiTheme="majorHAnsi" w:eastAsiaTheme="majorEastAsia" w:hAnsiTheme="majorHAnsi" w:cstheme="majorBidi"/>
          <w:szCs w:val="22"/>
        </w:rPr>
        <w:t xml:space="preserve"> stab og strategisk ledergruppe</w:t>
      </w:r>
    </w:p>
    <w:p w14:paraId="3637F8CC" w14:textId="7A8B6377" w:rsidR="32B91F5D" w:rsidRDefault="32B91F5D" w:rsidP="2C70FCD3">
      <w:pPr>
        <w:pStyle w:val="Listeavsnitt"/>
        <w:numPr>
          <w:ilvl w:val="0"/>
          <w:numId w:val="36"/>
        </w:numPr>
        <w:rPr>
          <w:rFonts w:asciiTheme="majorHAnsi" w:eastAsiaTheme="majorEastAsia" w:hAnsiTheme="majorHAnsi" w:cstheme="majorBidi"/>
          <w:szCs w:val="22"/>
        </w:rPr>
      </w:pPr>
      <w:r w:rsidRPr="2C70FCD3">
        <w:rPr>
          <w:rFonts w:asciiTheme="majorHAnsi" w:eastAsiaTheme="majorEastAsia" w:hAnsiTheme="majorHAnsi" w:cstheme="majorBidi"/>
          <w:szCs w:val="22"/>
        </w:rPr>
        <w:t>Bruke nettverk, ansatte og eksterne interes</w:t>
      </w:r>
      <w:r w:rsidR="37AB1C67" w:rsidRPr="2C70FCD3">
        <w:rPr>
          <w:rFonts w:asciiTheme="majorHAnsi" w:eastAsiaTheme="majorEastAsia" w:hAnsiTheme="majorHAnsi" w:cstheme="majorBidi"/>
          <w:szCs w:val="22"/>
        </w:rPr>
        <w:t>s</w:t>
      </w:r>
      <w:r w:rsidRPr="2C70FCD3">
        <w:rPr>
          <w:rFonts w:asciiTheme="majorHAnsi" w:eastAsiaTheme="majorEastAsia" w:hAnsiTheme="majorHAnsi" w:cstheme="majorBidi"/>
          <w:szCs w:val="22"/>
        </w:rPr>
        <w:t xml:space="preserve">enter </w:t>
      </w:r>
      <w:r w:rsidR="6A56433A" w:rsidRPr="2C70FCD3">
        <w:rPr>
          <w:rFonts w:asciiTheme="majorHAnsi" w:eastAsiaTheme="majorEastAsia" w:hAnsiTheme="majorHAnsi" w:cstheme="majorBidi"/>
          <w:szCs w:val="22"/>
        </w:rPr>
        <w:t>for å oppnå riktig sammensetning i samarbeidet ut fra hver enkelt sak</w:t>
      </w:r>
    </w:p>
    <w:p w14:paraId="5C884C82" w14:textId="074E20F3" w:rsidR="5EB1BC96" w:rsidRDefault="685F6807" w:rsidP="2C70FCD3">
      <w:pPr>
        <w:pStyle w:val="Listeavsnitt"/>
        <w:numPr>
          <w:ilvl w:val="0"/>
          <w:numId w:val="36"/>
        </w:numPr>
        <w:rPr>
          <w:rFonts w:asciiTheme="majorHAnsi" w:eastAsiaTheme="majorEastAsia" w:hAnsiTheme="majorHAnsi" w:cstheme="majorBidi"/>
          <w:szCs w:val="22"/>
        </w:rPr>
      </w:pPr>
      <w:r w:rsidRPr="2C70FCD3">
        <w:rPr>
          <w:rFonts w:asciiTheme="majorHAnsi" w:eastAsiaTheme="majorEastAsia" w:hAnsiTheme="majorHAnsi" w:cstheme="majorBidi"/>
          <w:szCs w:val="22"/>
        </w:rPr>
        <w:t>B</w:t>
      </w:r>
      <w:r w:rsidR="5EB1BC96" w:rsidRPr="2C70FCD3">
        <w:rPr>
          <w:rFonts w:asciiTheme="majorHAnsi" w:eastAsiaTheme="majorEastAsia" w:hAnsiTheme="majorHAnsi" w:cstheme="majorBidi"/>
          <w:szCs w:val="22"/>
        </w:rPr>
        <w:t xml:space="preserve">evissthet om egen og andre faggruppers spesifikke kompetanse, </w:t>
      </w:r>
      <w:r w:rsidR="43D07C32" w:rsidRPr="2C70FCD3">
        <w:rPr>
          <w:rFonts w:asciiTheme="majorHAnsi" w:eastAsiaTheme="majorEastAsia" w:hAnsiTheme="majorHAnsi" w:cstheme="majorBidi"/>
          <w:szCs w:val="22"/>
        </w:rPr>
        <w:t>for å oppnå et fruktbart samarbeid</w:t>
      </w:r>
    </w:p>
    <w:p w14:paraId="02F076AF" w14:textId="1E610286" w:rsidR="59C48ADE" w:rsidRPr="000345C8" w:rsidRDefault="4986ACAD" w:rsidP="2C70FCD3">
      <w:pPr>
        <w:pStyle w:val="Listeavsnitt"/>
        <w:numPr>
          <w:ilvl w:val="0"/>
          <w:numId w:val="41"/>
        </w:numPr>
        <w:rPr>
          <w:rFonts w:asciiTheme="majorHAnsi" w:eastAsiaTheme="majorEastAsia" w:hAnsiTheme="majorHAnsi" w:cstheme="majorBidi"/>
          <w:szCs w:val="22"/>
        </w:rPr>
      </w:pPr>
      <w:r w:rsidRPr="000345C8">
        <w:rPr>
          <w:rFonts w:asciiTheme="majorHAnsi" w:eastAsiaTheme="majorEastAsia" w:hAnsiTheme="majorHAnsi" w:cstheme="majorBidi"/>
          <w:szCs w:val="22"/>
        </w:rPr>
        <w:t>F</w:t>
      </w:r>
      <w:r w:rsidR="59C48ADE" w:rsidRPr="000345C8">
        <w:rPr>
          <w:rFonts w:asciiTheme="majorHAnsi" w:eastAsiaTheme="majorEastAsia" w:hAnsiTheme="majorHAnsi" w:cstheme="majorBidi"/>
          <w:szCs w:val="22"/>
        </w:rPr>
        <w:t>remme</w:t>
      </w:r>
      <w:r w:rsidR="00FE756C" w:rsidRPr="000345C8">
        <w:rPr>
          <w:rFonts w:asciiTheme="majorHAnsi" w:eastAsiaTheme="majorEastAsia" w:hAnsiTheme="majorHAnsi" w:cstheme="majorBidi"/>
          <w:szCs w:val="22"/>
        </w:rPr>
        <w:t xml:space="preserve"> </w:t>
      </w:r>
      <w:r w:rsidR="59C48ADE" w:rsidRPr="000345C8">
        <w:rPr>
          <w:rFonts w:asciiTheme="majorHAnsi" w:eastAsiaTheme="majorEastAsia" w:hAnsiTheme="majorHAnsi" w:cstheme="majorBidi"/>
          <w:szCs w:val="22"/>
        </w:rPr>
        <w:t>utvikling av felles kompetanse og tilnærming på tvers av fagområder</w:t>
      </w:r>
    </w:p>
    <w:p w14:paraId="32B5C80D" w14:textId="3146D793" w:rsidR="063C07AE" w:rsidRPr="000345C8" w:rsidRDefault="000345C8" w:rsidP="2C70FCD3">
      <w:pPr>
        <w:pStyle w:val="Listeavsnitt"/>
        <w:numPr>
          <w:ilvl w:val="0"/>
          <w:numId w:val="21"/>
        </w:numPr>
        <w:rPr>
          <w:rFonts w:asciiTheme="majorHAnsi" w:eastAsiaTheme="majorEastAsia" w:hAnsiTheme="majorHAnsi" w:cstheme="majorBidi"/>
          <w:szCs w:val="22"/>
        </w:rPr>
      </w:pPr>
      <w:r>
        <w:rPr>
          <w:rFonts w:asciiTheme="majorHAnsi" w:eastAsiaTheme="majorEastAsia" w:hAnsiTheme="majorHAnsi" w:cstheme="majorBidi"/>
          <w:szCs w:val="22"/>
        </w:rPr>
        <w:t>A</w:t>
      </w:r>
      <w:r w:rsidR="063C07AE" w:rsidRPr="000345C8">
        <w:rPr>
          <w:rFonts w:asciiTheme="majorHAnsi" w:eastAsiaTheme="majorEastAsia" w:hAnsiTheme="majorHAnsi" w:cstheme="majorBidi"/>
          <w:szCs w:val="22"/>
        </w:rPr>
        <w:t>rbeidsmetoder og arbeidsverktøy som sikrer godt samarbeid</w:t>
      </w:r>
    </w:p>
    <w:p w14:paraId="568989AA" w14:textId="6C7ED820" w:rsidR="3757E832" w:rsidRPr="000345C8" w:rsidRDefault="2C9E7DEE" w:rsidP="2C70FCD3">
      <w:pPr>
        <w:pStyle w:val="Listeavsnitt"/>
        <w:numPr>
          <w:ilvl w:val="0"/>
          <w:numId w:val="21"/>
        </w:numPr>
        <w:rPr>
          <w:rFonts w:asciiTheme="majorHAnsi" w:eastAsiaTheme="majorEastAsia" w:hAnsiTheme="majorHAnsi" w:cstheme="majorBidi"/>
          <w:szCs w:val="22"/>
        </w:rPr>
      </w:pPr>
      <w:r w:rsidRPr="000345C8">
        <w:rPr>
          <w:rFonts w:asciiTheme="majorHAnsi" w:eastAsiaTheme="majorEastAsia" w:hAnsiTheme="majorHAnsi" w:cstheme="majorBidi"/>
          <w:szCs w:val="22"/>
        </w:rPr>
        <w:t>I</w:t>
      </w:r>
      <w:r w:rsidR="3757E832" w:rsidRPr="000345C8">
        <w:rPr>
          <w:rFonts w:asciiTheme="majorHAnsi" w:eastAsiaTheme="majorEastAsia" w:hAnsiTheme="majorHAnsi" w:cstheme="majorBidi"/>
          <w:szCs w:val="22"/>
        </w:rPr>
        <w:t xml:space="preserve">nnhente nødvendig samtykke tidlig i fasen, for å unngå </w:t>
      </w:r>
      <w:r w:rsidR="03135CE6" w:rsidRPr="000345C8">
        <w:rPr>
          <w:rFonts w:asciiTheme="majorHAnsi" w:eastAsiaTheme="majorEastAsia" w:hAnsiTheme="majorHAnsi" w:cstheme="majorBidi"/>
          <w:szCs w:val="22"/>
        </w:rPr>
        <w:t>opphold i sama</w:t>
      </w:r>
      <w:r w:rsidR="5321821B" w:rsidRPr="000345C8">
        <w:rPr>
          <w:rFonts w:asciiTheme="majorHAnsi" w:eastAsiaTheme="majorEastAsia" w:hAnsiTheme="majorHAnsi" w:cstheme="majorBidi"/>
          <w:szCs w:val="22"/>
        </w:rPr>
        <w:t>r</w:t>
      </w:r>
      <w:r w:rsidR="03135CE6" w:rsidRPr="000345C8">
        <w:rPr>
          <w:rFonts w:asciiTheme="majorHAnsi" w:eastAsiaTheme="majorEastAsia" w:hAnsiTheme="majorHAnsi" w:cstheme="majorBidi"/>
          <w:szCs w:val="22"/>
        </w:rPr>
        <w:t>beidet</w:t>
      </w:r>
    </w:p>
    <w:p w14:paraId="662F6B6F" w14:textId="3EAD085A" w:rsidR="5ABE6E0F" w:rsidRDefault="6E798461" w:rsidP="2C70FCD3">
      <w:pPr>
        <w:pStyle w:val="Listeavsnitt"/>
        <w:numPr>
          <w:ilvl w:val="0"/>
          <w:numId w:val="40"/>
        </w:numPr>
        <w:rPr>
          <w:rFonts w:asciiTheme="majorHAnsi" w:eastAsiaTheme="majorEastAsia" w:hAnsiTheme="majorHAnsi" w:cstheme="majorBidi"/>
          <w:szCs w:val="22"/>
        </w:rPr>
      </w:pPr>
      <w:r w:rsidRPr="000345C8">
        <w:rPr>
          <w:rFonts w:asciiTheme="majorHAnsi" w:eastAsiaTheme="majorEastAsia" w:hAnsiTheme="majorHAnsi" w:cstheme="majorBidi"/>
          <w:szCs w:val="22"/>
        </w:rPr>
        <w:t>L</w:t>
      </w:r>
      <w:r w:rsidR="5ABE6E0F" w:rsidRPr="000345C8">
        <w:rPr>
          <w:rFonts w:asciiTheme="majorHAnsi" w:eastAsiaTheme="majorEastAsia" w:hAnsiTheme="majorHAnsi" w:cstheme="majorBidi"/>
          <w:szCs w:val="22"/>
        </w:rPr>
        <w:t>egge til rette</w:t>
      </w:r>
      <w:r w:rsidR="5ABE6E0F" w:rsidRPr="2C70FCD3">
        <w:rPr>
          <w:rFonts w:asciiTheme="majorHAnsi" w:eastAsiaTheme="majorEastAsia" w:hAnsiTheme="majorHAnsi" w:cstheme="majorBidi"/>
          <w:szCs w:val="22"/>
        </w:rPr>
        <w:t xml:space="preserve"> for treffpunkt, dialog og fagutvikling sammen, og på tvers av fag og sektor.</w:t>
      </w:r>
    </w:p>
    <w:p w14:paraId="4C2FF257" w14:textId="08A898C1" w:rsidR="5ABE6E0F" w:rsidRDefault="00263BD5" w:rsidP="2C70FCD3">
      <w:pPr>
        <w:pStyle w:val="Listeavsnitt"/>
        <w:numPr>
          <w:ilvl w:val="0"/>
          <w:numId w:val="40"/>
        </w:numPr>
        <w:rPr>
          <w:rFonts w:asciiTheme="majorHAnsi" w:eastAsiaTheme="majorEastAsia" w:hAnsiTheme="majorHAnsi" w:cstheme="majorBidi"/>
          <w:szCs w:val="22"/>
        </w:rPr>
      </w:pPr>
      <w:r w:rsidRPr="2C70FCD3">
        <w:rPr>
          <w:rFonts w:asciiTheme="majorHAnsi" w:eastAsiaTheme="majorEastAsia" w:hAnsiTheme="majorHAnsi" w:cstheme="majorBidi"/>
          <w:szCs w:val="22"/>
        </w:rPr>
        <w:t>Utarbeide</w:t>
      </w:r>
      <w:r w:rsidR="5ABE6E0F" w:rsidRPr="2C70FCD3">
        <w:rPr>
          <w:rFonts w:asciiTheme="majorHAnsi" w:eastAsiaTheme="majorEastAsia" w:hAnsiTheme="majorHAnsi" w:cstheme="majorBidi"/>
          <w:szCs w:val="22"/>
        </w:rPr>
        <w:t xml:space="preserve"> rutiner for samhandling, og jevnlige samarbeidsmøter på ledelsesnivå.</w:t>
      </w:r>
    </w:p>
    <w:p w14:paraId="4F914672" w14:textId="5186A1D8" w:rsidR="0092158A" w:rsidRPr="00687400" w:rsidRDefault="0092158A" w:rsidP="2C70FCD3">
      <w:pPr>
        <w:rPr>
          <w:rFonts w:asciiTheme="majorHAnsi" w:eastAsiaTheme="majorEastAsia" w:hAnsiTheme="majorHAnsi" w:cstheme="majorBidi"/>
          <w:szCs w:val="22"/>
        </w:rPr>
      </w:pPr>
    </w:p>
    <w:p w14:paraId="11114C2A" w14:textId="4B381EC7" w:rsidR="0092158A" w:rsidRPr="00687400" w:rsidRDefault="0092158A" w:rsidP="2C70FCD3">
      <w:pPr>
        <w:pStyle w:val="Listeavsnitt"/>
        <w:rPr>
          <w:rFonts w:asciiTheme="majorHAnsi" w:eastAsiaTheme="majorEastAsia" w:hAnsiTheme="majorHAnsi" w:cstheme="majorBidi"/>
          <w:szCs w:val="22"/>
          <w:highlight w:val="yellow"/>
        </w:rPr>
      </w:pPr>
    </w:p>
    <w:p w14:paraId="4DFC1568" w14:textId="5375F9E4" w:rsidR="009648AC" w:rsidRDefault="4D90317F" w:rsidP="0B8F6EE4">
      <w:pPr>
        <w:pStyle w:val="Overskrift2"/>
        <w:rPr>
          <w:rFonts w:asciiTheme="majorHAnsi" w:eastAsiaTheme="majorEastAsia" w:hAnsiTheme="majorHAnsi" w:cstheme="majorBidi"/>
          <w:sz w:val="22"/>
          <w:szCs w:val="22"/>
        </w:rPr>
      </w:pPr>
      <w:bookmarkStart w:id="19" w:name="_Toc182831962"/>
      <w:r w:rsidRPr="0B8F6EE4">
        <w:rPr>
          <w:rFonts w:asciiTheme="majorHAnsi" w:eastAsiaTheme="majorEastAsia" w:hAnsiTheme="majorHAnsi" w:cstheme="majorBidi"/>
          <w:sz w:val="22"/>
          <w:szCs w:val="22"/>
        </w:rPr>
        <w:t>Digitalisering</w:t>
      </w:r>
      <w:bookmarkEnd w:id="19"/>
    </w:p>
    <w:p w14:paraId="6EF2F34B" w14:textId="77777777" w:rsidR="00EF02B5" w:rsidRDefault="00EF02B5" w:rsidP="2C70FCD3">
      <w:pPr>
        <w:rPr>
          <w:rFonts w:asciiTheme="majorHAnsi" w:eastAsiaTheme="majorEastAsia" w:hAnsiTheme="majorHAnsi" w:cstheme="majorBidi"/>
          <w:szCs w:val="22"/>
        </w:rPr>
      </w:pPr>
    </w:p>
    <w:p w14:paraId="42D624CE" w14:textId="4722797D" w:rsidR="00014DC2" w:rsidRDefault="00C362FB" w:rsidP="2C70FCD3">
      <w:pPr>
        <w:rPr>
          <w:rFonts w:eastAsiaTheme="majorEastAsia"/>
        </w:rPr>
      </w:pPr>
      <w:r>
        <w:rPr>
          <w:noProof/>
        </w:rPr>
        <w:drawing>
          <wp:anchor distT="0" distB="0" distL="114300" distR="114300" simplePos="0" relativeHeight="251658255" behindDoc="0" locked="0" layoutInCell="1" allowOverlap="1" wp14:anchorId="4B5919F1" wp14:editId="4E766CB5">
            <wp:simplePos x="0" y="0"/>
            <wp:positionH relativeFrom="column">
              <wp:posOffset>33655</wp:posOffset>
            </wp:positionH>
            <wp:positionV relativeFrom="paragraph">
              <wp:posOffset>970280</wp:posOffset>
            </wp:positionV>
            <wp:extent cx="795020" cy="795020"/>
            <wp:effectExtent l="0" t="0" r="5080" b="5080"/>
            <wp:wrapSquare wrapText="bothSides"/>
            <wp:docPr id="1046500525" name="Picture 104650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page">
              <wp14:pctWidth>0</wp14:pctWidth>
            </wp14:sizeRelH>
            <wp14:sizeRelV relativeFrom="page">
              <wp14:pctHeight>0</wp14:pctHeight>
            </wp14:sizeRelV>
          </wp:anchor>
        </w:drawing>
      </w:r>
      <w:r w:rsidR="000655D6">
        <w:rPr>
          <w:rFonts w:eastAsia="Calibri" w:cs="Calibri"/>
          <w:noProof/>
        </w:rPr>
        <w:drawing>
          <wp:anchor distT="0" distB="0" distL="114300" distR="114300" simplePos="0" relativeHeight="251658253" behindDoc="1" locked="0" layoutInCell="1" allowOverlap="1" wp14:anchorId="73ABBBC7" wp14:editId="12F69503">
            <wp:simplePos x="0" y="0"/>
            <wp:positionH relativeFrom="margin">
              <wp:align>left</wp:align>
            </wp:positionH>
            <wp:positionV relativeFrom="paragraph">
              <wp:posOffset>58944</wp:posOffset>
            </wp:positionV>
            <wp:extent cx="857250" cy="857250"/>
            <wp:effectExtent l="0" t="0" r="0" b="0"/>
            <wp:wrapTight wrapText="bothSides">
              <wp:wrapPolygon edited="0">
                <wp:start x="0" y="0"/>
                <wp:lineTo x="0" y="21120"/>
                <wp:lineTo x="21120" y="21120"/>
                <wp:lineTo x="21120" y="0"/>
                <wp:lineTo x="0" y="0"/>
              </wp:wrapPolygon>
            </wp:wrapTight>
            <wp:docPr id="2130606118" name="Bilde 3" descr="Et bilde som inneholder desig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3427" name="Bilde 3" descr="Et bilde som inneholder design, tekst&#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anchor>
        </w:drawing>
      </w:r>
      <w:r w:rsidR="689F6DCD" w:rsidRPr="3940A76F">
        <w:rPr>
          <w:rFonts w:asciiTheme="majorHAnsi" w:eastAsiaTheme="majorEastAsia" w:hAnsiTheme="majorHAnsi" w:cstheme="majorBidi"/>
        </w:rPr>
        <w:t xml:space="preserve">Innen digitalisering av helse- og omsorgstjenestene er målet ofte rettet mot å forbedre tilgjengelighet, effektivitet og kvalitet i tjenestene. </w:t>
      </w:r>
      <w:r w:rsidR="00A45AAB" w:rsidRPr="3940A76F">
        <w:rPr>
          <w:rFonts w:asciiTheme="majorHAnsi" w:eastAsiaTheme="majorEastAsia" w:hAnsiTheme="majorHAnsi" w:cstheme="majorBidi"/>
        </w:rPr>
        <w:t>Det er ø</w:t>
      </w:r>
      <w:r w:rsidR="689F6DCD" w:rsidRPr="3940A76F">
        <w:rPr>
          <w:rFonts w:asciiTheme="majorHAnsi" w:eastAsiaTheme="majorEastAsia" w:hAnsiTheme="majorHAnsi" w:cstheme="majorBidi"/>
        </w:rPr>
        <w:t>kt fokus på digitalisering og AI (kunstig intelligens) og en rask utvikling på området. For eksempel vil AI- støttede programvareapplikasjoner kunne gi støtte til å analysere medisinske data, og automatisere administrative oppgaver. Det er u</w:t>
      </w:r>
      <w:r w:rsidR="57E9C482" w:rsidRPr="3940A76F">
        <w:rPr>
          <w:rFonts w:asciiTheme="majorHAnsi" w:eastAsiaTheme="majorEastAsia" w:hAnsiTheme="majorHAnsi" w:cstheme="majorBidi"/>
        </w:rPr>
        <w:t xml:space="preserve">ante </w:t>
      </w:r>
      <w:r w:rsidR="689F6DCD" w:rsidRPr="3940A76F">
        <w:rPr>
          <w:rFonts w:asciiTheme="majorHAnsi" w:eastAsiaTheme="majorEastAsia" w:hAnsiTheme="majorHAnsi" w:cstheme="majorBidi"/>
        </w:rPr>
        <w:t xml:space="preserve">muligheter innen AI, og </w:t>
      </w:r>
      <w:r w:rsidR="77924194" w:rsidRPr="3940A76F">
        <w:rPr>
          <w:rFonts w:asciiTheme="majorHAnsi" w:eastAsiaTheme="majorEastAsia" w:hAnsiTheme="majorHAnsi" w:cstheme="majorBidi"/>
        </w:rPr>
        <w:t>vi</w:t>
      </w:r>
      <w:r w:rsidR="689F6DCD" w:rsidRPr="3940A76F">
        <w:rPr>
          <w:rFonts w:asciiTheme="majorHAnsi" w:eastAsiaTheme="majorEastAsia" w:hAnsiTheme="majorHAnsi" w:cstheme="majorBidi"/>
        </w:rPr>
        <w:t xml:space="preserve"> vet enda ikke hva som vil komme av støttefunksjoner og muligheter. Samlet sett kan digitalisering av helsesektoren bidra til å forbedre pasientopplevelsen, redusere kostnader og ressursbruk</w:t>
      </w:r>
      <w:r w:rsidR="04538343" w:rsidRPr="3940A76F">
        <w:rPr>
          <w:rFonts w:asciiTheme="majorHAnsi" w:eastAsiaTheme="majorEastAsia" w:hAnsiTheme="majorHAnsi" w:cstheme="majorBidi"/>
        </w:rPr>
        <w:t xml:space="preserve"> </w:t>
      </w:r>
      <w:r w:rsidR="689F6DCD" w:rsidRPr="3940A76F">
        <w:rPr>
          <w:rFonts w:asciiTheme="majorHAnsi" w:eastAsiaTheme="majorEastAsia" w:hAnsiTheme="majorHAnsi" w:cstheme="majorBidi"/>
        </w:rPr>
        <w:t xml:space="preserve">og potensielt redde liv gjennom bedre og mer tilgjengelig helsehjelp. </w:t>
      </w:r>
    </w:p>
    <w:p w14:paraId="5AE916DA" w14:textId="77777777" w:rsidR="00BF7C1F" w:rsidRDefault="00BF7C1F" w:rsidP="2C70FCD3">
      <w:pPr>
        <w:rPr>
          <w:rFonts w:asciiTheme="majorHAnsi" w:eastAsiaTheme="majorEastAsia" w:hAnsiTheme="majorHAnsi" w:cstheme="majorBidi"/>
          <w:color w:val="00B050"/>
          <w:szCs w:val="22"/>
        </w:rPr>
      </w:pPr>
    </w:p>
    <w:p w14:paraId="2C4ED07F" w14:textId="77777777" w:rsidR="00014DC2" w:rsidRDefault="00014DC2" w:rsidP="2C70FCD3">
      <w:pPr>
        <w:spacing w:after="120"/>
        <w:rPr>
          <w:rFonts w:asciiTheme="majorHAnsi" w:eastAsiaTheme="majorEastAsia" w:hAnsiTheme="majorHAnsi" w:cstheme="majorBidi"/>
          <w:szCs w:val="22"/>
        </w:rPr>
      </w:pPr>
    </w:p>
    <w:p w14:paraId="772DEAC0" w14:textId="31140FB2" w:rsidR="00014DC2" w:rsidRPr="00F82443" w:rsidRDefault="00014DC2"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szCs w:val="22"/>
        </w:rPr>
      </w:pPr>
      <w:r w:rsidRPr="2C70FCD3">
        <w:rPr>
          <w:rFonts w:asciiTheme="majorHAnsi" w:eastAsiaTheme="majorEastAsia" w:hAnsiTheme="majorHAnsi" w:cstheme="majorBidi"/>
          <w:szCs w:val="22"/>
        </w:rPr>
        <w:t>Her er vi</w:t>
      </w:r>
      <w:r w:rsidR="00687400" w:rsidRPr="2C70FCD3">
        <w:rPr>
          <w:rFonts w:asciiTheme="majorHAnsi" w:eastAsiaTheme="majorEastAsia" w:hAnsiTheme="majorHAnsi" w:cstheme="majorBidi"/>
          <w:szCs w:val="22"/>
        </w:rPr>
        <w:t>:</w:t>
      </w:r>
    </w:p>
    <w:p w14:paraId="71863A05" w14:textId="77777777" w:rsidR="00137C90" w:rsidRDefault="00137C90" w:rsidP="2C70FCD3">
      <w:pPr>
        <w:spacing w:after="120"/>
        <w:rPr>
          <w:rFonts w:asciiTheme="majorHAnsi" w:eastAsiaTheme="majorEastAsia" w:hAnsiTheme="majorHAnsi" w:cstheme="majorBidi"/>
          <w:szCs w:val="22"/>
        </w:rPr>
      </w:pPr>
    </w:p>
    <w:p w14:paraId="3793D165" w14:textId="795CA080" w:rsidR="00014DC2" w:rsidRDefault="1741959C" w:rsidP="0B8F6EE4">
      <w:pPr>
        <w:rPr>
          <w:rFonts w:asciiTheme="majorHAnsi" w:eastAsiaTheme="majorEastAsia" w:hAnsiTheme="majorHAnsi" w:cstheme="majorBidi"/>
          <w:szCs w:val="22"/>
        </w:rPr>
      </w:pPr>
      <w:r w:rsidRPr="0B8F6EE4">
        <w:rPr>
          <w:rFonts w:asciiTheme="majorHAnsi" w:eastAsiaTheme="majorEastAsia" w:hAnsiTheme="majorHAnsi" w:cstheme="majorBidi"/>
          <w:szCs w:val="22"/>
        </w:rPr>
        <w:t xml:space="preserve">Helse- og omsorgssektoren i Rendalen kommune har tatt i bruk ulike digitale verktøy. Vi ser at det er ulik grad av digital kompetanse hos våre ansatte, og et viktig satsningsområde er nettopp kompetanseheving i velferdsteknologi og fremtidens løsninger innen helsetjenesten. Det er også et stort behov for å øke den digitale kompetansen hos våre innbyggere slik at de på sikt kan få tatt del i utviklingen som vil komme. </w:t>
      </w:r>
    </w:p>
    <w:p w14:paraId="7E8FBCE2" w14:textId="77777777" w:rsidR="00014DC2" w:rsidRDefault="00014DC2" w:rsidP="2C70FCD3">
      <w:pPr>
        <w:spacing w:after="120"/>
        <w:rPr>
          <w:rFonts w:asciiTheme="majorHAnsi" w:eastAsiaTheme="majorEastAsia" w:hAnsiTheme="majorHAnsi" w:cstheme="majorBidi"/>
          <w:szCs w:val="22"/>
        </w:rPr>
      </w:pPr>
    </w:p>
    <w:p w14:paraId="1E1410BE" w14:textId="77777777" w:rsidR="00BF7C1F" w:rsidRDefault="00BF7C1F">
      <w:pPr>
        <w:rPr>
          <w:rFonts w:asciiTheme="majorHAnsi" w:eastAsiaTheme="majorEastAsia" w:hAnsiTheme="majorHAnsi" w:cstheme="majorBidi"/>
          <w:szCs w:val="22"/>
        </w:rPr>
      </w:pPr>
      <w:r>
        <w:rPr>
          <w:rFonts w:asciiTheme="majorHAnsi" w:eastAsiaTheme="majorEastAsia" w:hAnsiTheme="majorHAnsi" w:cstheme="majorBidi"/>
          <w:szCs w:val="22"/>
        </w:rPr>
        <w:br w:type="page"/>
      </w:r>
    </w:p>
    <w:p w14:paraId="6B4E2C53" w14:textId="3B1E8D00" w:rsidR="00014DC2" w:rsidRPr="00F82443" w:rsidRDefault="00014DC2"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szCs w:val="22"/>
        </w:rPr>
      </w:pPr>
      <w:r w:rsidRPr="2C70FCD3">
        <w:rPr>
          <w:rFonts w:asciiTheme="majorHAnsi" w:eastAsiaTheme="majorEastAsia" w:hAnsiTheme="majorHAnsi" w:cstheme="majorBidi"/>
          <w:szCs w:val="22"/>
        </w:rPr>
        <w:lastRenderedPageBreak/>
        <w:t>Slik vil vi ha det</w:t>
      </w:r>
      <w:r w:rsidR="00687400" w:rsidRPr="2C70FCD3">
        <w:rPr>
          <w:rFonts w:asciiTheme="majorHAnsi" w:eastAsiaTheme="majorEastAsia" w:hAnsiTheme="majorHAnsi" w:cstheme="majorBidi"/>
          <w:szCs w:val="22"/>
        </w:rPr>
        <w:t>:</w:t>
      </w:r>
      <w:r w:rsidRPr="2C70FCD3">
        <w:rPr>
          <w:rFonts w:asciiTheme="majorHAnsi" w:eastAsiaTheme="majorEastAsia" w:hAnsiTheme="majorHAnsi" w:cstheme="majorBidi"/>
          <w:szCs w:val="22"/>
        </w:rPr>
        <w:t xml:space="preserve">  </w:t>
      </w:r>
    </w:p>
    <w:p w14:paraId="310760AB" w14:textId="77777777" w:rsidR="00014DC2" w:rsidRDefault="00014DC2" w:rsidP="2C70FCD3">
      <w:pPr>
        <w:spacing w:after="120"/>
        <w:rPr>
          <w:rFonts w:asciiTheme="majorHAnsi" w:eastAsiaTheme="majorEastAsia" w:hAnsiTheme="majorHAnsi" w:cstheme="majorBidi"/>
          <w:szCs w:val="22"/>
        </w:rPr>
      </w:pPr>
    </w:p>
    <w:p w14:paraId="031444FC" w14:textId="545BA858" w:rsidR="00014DC2" w:rsidRDefault="689F6DCD" w:rsidP="2C70FCD3">
      <w:pPr>
        <w:pStyle w:val="Listeavsnitt"/>
        <w:numPr>
          <w:ilvl w:val="0"/>
          <w:numId w:val="24"/>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Forbedret tilgang til helsetjenester: Digitalisering muliggjør fjernkonsultasjoner, telemedisin og pasientportaler, noe som gjør det enklere for pasienter å få tilgang til helsehjelp uavhengig av geografisk plassering</w:t>
      </w:r>
    </w:p>
    <w:p w14:paraId="16BFFBA4" w14:textId="6AF8CDD0" w:rsidR="00014DC2" w:rsidRDefault="689F6DCD" w:rsidP="2C70FCD3">
      <w:pPr>
        <w:pStyle w:val="Listeavsnitt"/>
        <w:numPr>
          <w:ilvl w:val="0"/>
          <w:numId w:val="24"/>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Økt effektivitet: Automatisering av administrative oppgaver, elektronisk helsejournaler og AI-støttede diagnoseverktøy kan redusere tidsbruk og ressurser som kreves for å håndtere pasientinformasjon og kliniske prosedyrer</w:t>
      </w:r>
    </w:p>
    <w:p w14:paraId="616AA383" w14:textId="01C99D63" w:rsidR="00014DC2" w:rsidRDefault="689F6DCD" w:rsidP="2C70FCD3">
      <w:pPr>
        <w:pStyle w:val="Listeavsnitt"/>
        <w:numPr>
          <w:ilvl w:val="0"/>
          <w:numId w:val="24"/>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Bedre kvalitet på omsorg: Digitalisering kan forbedre nøyaktigheten og hastigheten i diagnose, behandling og oppfølging av pasienter, samt gi mer tilpassede og målrettede behandlingsmetoder basert på pasientens individuelle behov</w:t>
      </w:r>
    </w:p>
    <w:p w14:paraId="1C87B446" w14:textId="76AE6D55" w:rsidR="00014DC2" w:rsidRDefault="689F6DCD" w:rsidP="2C70FCD3">
      <w:pPr>
        <w:pStyle w:val="Listeavsnitt"/>
        <w:numPr>
          <w:ilvl w:val="0"/>
          <w:numId w:val="24"/>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Styrket pasientsamarbeid: Pasientportaler og helseapper kan oppmuntre til økt engasjement og egenomsorg blant pasienter ved å gi dem tilgang til sin egen helseinformasjon og muligheten til å kommunisere direkte med helsepersonell</w:t>
      </w:r>
    </w:p>
    <w:p w14:paraId="474BCD05" w14:textId="3C4CEE0B" w:rsidR="00014DC2" w:rsidRDefault="689F6DCD" w:rsidP="2C70FCD3">
      <w:pPr>
        <w:pStyle w:val="Listeavsnitt"/>
        <w:numPr>
          <w:ilvl w:val="0"/>
          <w:numId w:val="24"/>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Bedre ressursforvaltning: Digitalisering kan hjelpe til med bedre ressursallokering ved å gi innsikt i sykdomstrender og behov for helsetjenester </w:t>
      </w:r>
    </w:p>
    <w:p w14:paraId="056CAFA7" w14:textId="4AA17D5A" w:rsidR="134382B2" w:rsidRDefault="134382B2" w:rsidP="2C70FCD3">
      <w:pPr>
        <w:pStyle w:val="Listeavsnitt"/>
        <w:numPr>
          <w:ilvl w:val="0"/>
          <w:numId w:val="24"/>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Virksomheten tar i bruk tidsriktige og hensiktsmessige digitale løsninger</w:t>
      </w:r>
    </w:p>
    <w:p w14:paraId="1FE3C704" w14:textId="4394B2CE" w:rsidR="134382B2" w:rsidRDefault="134382B2" w:rsidP="2C70FCD3">
      <w:pPr>
        <w:pStyle w:val="Listeavsnitt"/>
        <w:numPr>
          <w:ilvl w:val="0"/>
          <w:numId w:val="24"/>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Velferdsteknologi er implementert i tjenestene</w:t>
      </w:r>
    </w:p>
    <w:p w14:paraId="2478931B" w14:textId="189421F4" w:rsidR="134382B2" w:rsidRDefault="134382B2" w:rsidP="2C70FCD3">
      <w:pPr>
        <w:pStyle w:val="Listeavsnitt"/>
        <w:numPr>
          <w:ilvl w:val="0"/>
          <w:numId w:val="24"/>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Vi henter effektivitet fra digitalisering av arbeidsprosesser</w:t>
      </w:r>
    </w:p>
    <w:p w14:paraId="42051C19" w14:textId="77777777" w:rsidR="00014DC2" w:rsidRDefault="00014DC2" w:rsidP="2C70FCD3">
      <w:pPr>
        <w:spacing w:after="120"/>
        <w:rPr>
          <w:rFonts w:asciiTheme="majorHAnsi" w:eastAsiaTheme="majorEastAsia" w:hAnsiTheme="majorHAnsi" w:cstheme="majorBidi"/>
          <w:szCs w:val="22"/>
        </w:rPr>
      </w:pPr>
    </w:p>
    <w:p w14:paraId="78C7F252" w14:textId="77777777" w:rsidR="00137C90" w:rsidRDefault="00137C90" w:rsidP="2C70FCD3">
      <w:pPr>
        <w:spacing w:after="120"/>
        <w:rPr>
          <w:rFonts w:asciiTheme="majorHAnsi" w:eastAsiaTheme="majorEastAsia" w:hAnsiTheme="majorHAnsi" w:cstheme="majorBidi"/>
          <w:szCs w:val="22"/>
        </w:rPr>
      </w:pPr>
    </w:p>
    <w:p w14:paraId="76E1526D" w14:textId="44F8789A" w:rsidR="00014DC2" w:rsidRPr="00F82443" w:rsidRDefault="689F6DCD" w:rsidP="2C70FCD3">
      <w:pPr>
        <w:pBdr>
          <w:top w:val="single" w:sz="18" w:space="1" w:color="DBE4ED"/>
          <w:left w:val="single" w:sz="18" w:space="4" w:color="DBE4ED"/>
          <w:bottom w:val="single" w:sz="18" w:space="1" w:color="DBE4ED"/>
          <w:right w:val="single" w:sz="18" w:space="4" w:color="DBE4ED"/>
        </w:pBdr>
        <w:shd w:val="clear" w:color="auto" w:fill="F2F2F2" w:themeFill="background1" w:themeFillShade="F2"/>
        <w:rPr>
          <w:rFonts w:asciiTheme="majorHAnsi" w:eastAsiaTheme="majorEastAsia" w:hAnsiTheme="majorHAnsi" w:cstheme="majorBidi"/>
          <w:szCs w:val="22"/>
        </w:rPr>
      </w:pPr>
      <w:r w:rsidRPr="2C70FCD3">
        <w:rPr>
          <w:rFonts w:asciiTheme="majorHAnsi" w:eastAsiaTheme="majorEastAsia" w:hAnsiTheme="majorHAnsi" w:cstheme="majorBidi"/>
          <w:szCs w:val="22"/>
        </w:rPr>
        <w:t>Slik kommer vi dit og slik gjør vi det</w:t>
      </w:r>
      <w:r w:rsidR="06332E4B" w:rsidRPr="2C70FCD3">
        <w:rPr>
          <w:rFonts w:asciiTheme="majorHAnsi" w:eastAsiaTheme="majorEastAsia" w:hAnsiTheme="majorHAnsi" w:cstheme="majorBidi"/>
          <w:szCs w:val="22"/>
        </w:rPr>
        <w:t>:</w:t>
      </w:r>
      <w:r w:rsidRPr="2C70FCD3">
        <w:rPr>
          <w:rFonts w:asciiTheme="majorHAnsi" w:eastAsiaTheme="majorEastAsia" w:hAnsiTheme="majorHAnsi" w:cstheme="majorBidi"/>
          <w:szCs w:val="22"/>
        </w:rPr>
        <w:t xml:space="preserve">  </w:t>
      </w:r>
    </w:p>
    <w:p w14:paraId="379196C9" w14:textId="01E33A59" w:rsidR="23EEE0A0" w:rsidRDefault="23EEE0A0" w:rsidP="2C70FCD3">
      <w:pPr>
        <w:pStyle w:val="Listeavsnitt"/>
        <w:spacing w:after="120"/>
        <w:rPr>
          <w:rFonts w:asciiTheme="majorHAnsi" w:eastAsiaTheme="majorEastAsia" w:hAnsiTheme="majorHAnsi" w:cstheme="majorBidi"/>
          <w:szCs w:val="22"/>
        </w:rPr>
      </w:pPr>
    </w:p>
    <w:p w14:paraId="729E5F97" w14:textId="05D49FB7" w:rsidR="56122496" w:rsidRDefault="56122496" w:rsidP="2C70FCD3">
      <w:pPr>
        <w:pStyle w:val="Listeavsnitt"/>
        <w:numPr>
          <w:ilvl w:val="0"/>
          <w:numId w:val="23"/>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Øke den digitale kompetansen og forståelse for teknologi hos vår ansatte</w:t>
      </w:r>
    </w:p>
    <w:p w14:paraId="2E4688D3" w14:textId="69DC492B" w:rsidR="00014DC2" w:rsidRDefault="689F6DCD" w:rsidP="2C70FCD3">
      <w:pPr>
        <w:pStyle w:val="Listeavsnitt"/>
        <w:numPr>
          <w:ilvl w:val="0"/>
          <w:numId w:val="23"/>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Vi må styrke befolkningens digitale kompetanse, slik at de på sikt kan benytte seg av løsninger som vil komme </w:t>
      </w:r>
    </w:p>
    <w:p w14:paraId="711A1363" w14:textId="11AF1B1B" w:rsidR="00014DC2" w:rsidRDefault="689F6DCD" w:rsidP="2C70FCD3">
      <w:pPr>
        <w:pStyle w:val="Listeavsnitt"/>
        <w:numPr>
          <w:ilvl w:val="0"/>
          <w:numId w:val="23"/>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 xml:space="preserve">AI støttede verktøy for å optimalisere pasientomsorg og helseadministrasjon </w:t>
      </w:r>
    </w:p>
    <w:p w14:paraId="4DB3AC21" w14:textId="005EA911" w:rsidR="00014DC2" w:rsidRDefault="689F6DCD" w:rsidP="2C70FCD3">
      <w:pPr>
        <w:pStyle w:val="Listeavsnitt"/>
        <w:numPr>
          <w:ilvl w:val="0"/>
          <w:numId w:val="23"/>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Vi skal være fremoverlente og innovative i forhold til å utvikle og prøve ut nye løsninger og plattformer</w:t>
      </w:r>
    </w:p>
    <w:p w14:paraId="456B4C5C" w14:textId="0EED978C" w:rsidR="00050D57" w:rsidRDefault="689F6DCD" w:rsidP="2C70FCD3">
      <w:pPr>
        <w:pStyle w:val="Listeavsnitt"/>
        <w:numPr>
          <w:ilvl w:val="0"/>
          <w:numId w:val="23"/>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Vi systematiserer opplæring i de digitale løsningene</w:t>
      </w:r>
    </w:p>
    <w:p w14:paraId="31E3032E" w14:textId="2D8F573F" w:rsidR="12DFF444" w:rsidRDefault="12DFF444" w:rsidP="2C70FCD3">
      <w:pPr>
        <w:pStyle w:val="Listeavsnitt"/>
        <w:numPr>
          <w:ilvl w:val="0"/>
          <w:numId w:val="23"/>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Vi tar i</w:t>
      </w:r>
      <w:r w:rsidR="7236EC1E" w:rsidRPr="2C70FCD3">
        <w:rPr>
          <w:rFonts w:asciiTheme="majorHAnsi" w:eastAsiaTheme="majorEastAsia" w:hAnsiTheme="majorHAnsi" w:cstheme="majorBidi"/>
          <w:szCs w:val="22"/>
        </w:rPr>
        <w:t xml:space="preserve"> </w:t>
      </w:r>
      <w:r w:rsidRPr="2C70FCD3">
        <w:rPr>
          <w:rFonts w:asciiTheme="majorHAnsi" w:eastAsiaTheme="majorEastAsia" w:hAnsiTheme="majorHAnsi" w:cstheme="majorBidi"/>
          <w:szCs w:val="22"/>
        </w:rPr>
        <w:t xml:space="preserve">bruk nasjonale E- helse løsninger </w:t>
      </w:r>
    </w:p>
    <w:p w14:paraId="2B35E60C" w14:textId="38CCC848" w:rsidR="12DFF444" w:rsidRDefault="12DFF444" w:rsidP="2C70FCD3">
      <w:pPr>
        <w:pStyle w:val="Listeavsnitt"/>
        <w:numPr>
          <w:ilvl w:val="0"/>
          <w:numId w:val="23"/>
        </w:numPr>
        <w:spacing w:after="120"/>
        <w:rPr>
          <w:rFonts w:asciiTheme="majorHAnsi" w:eastAsiaTheme="majorEastAsia" w:hAnsiTheme="majorHAnsi" w:cstheme="majorBidi"/>
          <w:szCs w:val="22"/>
        </w:rPr>
      </w:pPr>
      <w:r w:rsidRPr="2C70FCD3">
        <w:rPr>
          <w:rFonts w:asciiTheme="majorHAnsi" w:eastAsiaTheme="majorEastAsia" w:hAnsiTheme="majorHAnsi" w:cstheme="majorBidi"/>
          <w:szCs w:val="22"/>
        </w:rPr>
        <w:t>Vi er nyskapende og tilpasser tjenestene etter mulighetene som digitalisering gir</w:t>
      </w:r>
    </w:p>
    <w:p w14:paraId="0FB980E5" w14:textId="77777777" w:rsidR="00D07FA0" w:rsidRDefault="00D07FA0" w:rsidP="2C70FCD3">
      <w:pPr>
        <w:spacing w:after="120"/>
        <w:rPr>
          <w:rFonts w:asciiTheme="majorHAnsi" w:eastAsiaTheme="majorEastAsia" w:hAnsiTheme="majorHAnsi" w:cstheme="majorBidi"/>
          <w:szCs w:val="22"/>
        </w:rPr>
      </w:pPr>
    </w:p>
    <w:p w14:paraId="61842410" w14:textId="5AB0BCF2" w:rsidR="006C2C4B" w:rsidRDefault="006C2C4B" w:rsidP="2C70FCD3">
      <w:pPr>
        <w:rPr>
          <w:rFonts w:asciiTheme="majorHAnsi" w:eastAsiaTheme="majorEastAsia" w:hAnsiTheme="majorHAnsi" w:cstheme="majorBidi"/>
          <w:b/>
          <w:bCs/>
          <w:caps/>
          <w:color w:val="FFFFFF" w:themeColor="background1"/>
          <w:spacing w:val="15"/>
          <w:szCs w:val="22"/>
        </w:rPr>
      </w:pPr>
      <w:bookmarkStart w:id="20" w:name="_Toc63683951"/>
    </w:p>
    <w:p w14:paraId="305D4D64" w14:textId="24081843" w:rsidR="00CE6BB0" w:rsidRDefault="36299BD5" w:rsidP="00E020D1">
      <w:pPr>
        <w:pStyle w:val="Overskrift1"/>
        <w:rPr>
          <w:rFonts w:ascii="Times New Roman" w:hAnsi="Times New Roman"/>
        </w:rPr>
      </w:pPr>
      <w:bookmarkStart w:id="21" w:name="_Toc182831963"/>
      <w:r>
        <w:t>Handlingsplan 202</w:t>
      </w:r>
      <w:r w:rsidR="00A36594">
        <w:t>5</w:t>
      </w:r>
      <w:r>
        <w:t>-20</w:t>
      </w:r>
      <w:bookmarkEnd w:id="20"/>
      <w:r w:rsidR="00E020D1">
        <w:t>30</w:t>
      </w:r>
      <w:bookmarkEnd w:id="21"/>
    </w:p>
    <w:p w14:paraId="545232ED" w14:textId="77777777" w:rsidR="00982902" w:rsidRPr="00982902" w:rsidRDefault="00982902" w:rsidP="00982902">
      <w:pPr>
        <w:rPr>
          <w:rFonts w:ascii="Times New Roman" w:hAnsi="Times New Roman"/>
          <w:szCs w:val="22"/>
        </w:rPr>
      </w:pPr>
    </w:p>
    <w:p w14:paraId="066ED2FE" w14:textId="57540E16" w:rsidR="00CE6BB0" w:rsidRPr="00CE6BB0" w:rsidRDefault="336DADB5" w:rsidP="0B8F6EE4">
      <w:pPr>
        <w:pStyle w:val="Overskrift2"/>
        <w:rPr>
          <w:rFonts w:eastAsia="Compass TRF" w:cs="Compass TRF"/>
          <w:sz w:val="22"/>
          <w:szCs w:val="22"/>
        </w:rPr>
      </w:pPr>
      <w:bookmarkStart w:id="22" w:name="_Toc63683952"/>
      <w:bookmarkStart w:id="23" w:name="_Toc182831964"/>
      <w:r w:rsidRPr="0B8F6EE4">
        <w:rPr>
          <w:rFonts w:eastAsia="Compass TRF" w:cs="Compass TRF"/>
          <w:sz w:val="22"/>
          <w:szCs w:val="22"/>
        </w:rPr>
        <w:t>Demen</w:t>
      </w:r>
      <w:bookmarkEnd w:id="22"/>
      <w:r w:rsidRPr="0B8F6EE4">
        <w:rPr>
          <w:rFonts w:eastAsia="Compass TRF" w:cs="Compass TRF"/>
          <w:sz w:val="22"/>
          <w:szCs w:val="22"/>
        </w:rPr>
        <w:t>s</w:t>
      </w:r>
      <w:bookmarkEnd w:id="23"/>
    </w:p>
    <w:p w14:paraId="019B95A2" w14:textId="77777777" w:rsidR="002C093B" w:rsidRDefault="002C093B" w:rsidP="00CE6BB0">
      <w:pPr>
        <w:spacing w:after="120"/>
        <w:rPr>
          <w:rFonts w:ascii="Times New Roman" w:hAnsi="Times New Roman"/>
          <w:b/>
          <w:szCs w:val="22"/>
        </w:rPr>
      </w:pPr>
    </w:p>
    <w:tbl>
      <w:tblPr>
        <w:tblStyle w:val="tabletable"/>
        <w:tblW w:w="5000" w:type="pct"/>
        <w:tblBorders>
          <w:top w:val="double" w:sz="2" w:space="0" w:color="B3B3B3"/>
          <w:left w:val="double" w:sz="2" w:space="0" w:color="B3B3B3"/>
          <w:bottom w:val="double" w:sz="2" w:space="0" w:color="B3B3B3"/>
          <w:right w:val="double" w:sz="2" w:space="0" w:color="B3B3B3"/>
        </w:tblBorders>
        <w:tblCellMar>
          <w:top w:w="15" w:type="dxa"/>
          <w:left w:w="15" w:type="dxa"/>
          <w:bottom w:w="15" w:type="dxa"/>
          <w:right w:w="15" w:type="dxa"/>
        </w:tblCellMar>
        <w:tblLook w:val="05E0" w:firstRow="1" w:lastRow="1" w:firstColumn="1" w:lastColumn="1" w:noHBand="0" w:noVBand="1"/>
      </w:tblPr>
      <w:tblGrid>
        <w:gridCol w:w="2860"/>
        <w:gridCol w:w="3813"/>
        <w:gridCol w:w="1429"/>
        <w:gridCol w:w="952"/>
      </w:tblGrid>
      <w:tr w:rsidR="00982902" w14:paraId="6CB6CDFF" w14:textId="77777777" w:rsidTr="23EEE0A0">
        <w:trPr>
          <w:tblHeader/>
        </w:trPr>
        <w:tc>
          <w:tcPr>
            <w:tcW w:w="2860" w:type="dxa"/>
            <w:tcBorders>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1A321F20" w14:textId="77777777" w:rsidR="00982902" w:rsidRDefault="00982902">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Delmål</w:t>
            </w:r>
          </w:p>
        </w:tc>
        <w:tc>
          <w:tcPr>
            <w:tcW w:w="3813" w:type="dxa"/>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0FE0BF1B" w14:textId="77777777" w:rsidR="00982902" w:rsidRDefault="00982902">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Tiltak</w:t>
            </w:r>
          </w:p>
        </w:tc>
        <w:tc>
          <w:tcPr>
            <w:tcW w:w="1429" w:type="dxa"/>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3C10364A" w14:textId="77777777" w:rsidR="00982902" w:rsidRDefault="00982902">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Ansvar</w:t>
            </w:r>
          </w:p>
        </w:tc>
        <w:tc>
          <w:tcPr>
            <w:tcW w:w="952" w:type="dxa"/>
            <w:tcBorders>
              <w:left w:val="single" w:sz="6" w:space="0" w:color="BFBFBF" w:themeColor="background1" w:themeShade="BF"/>
              <w:bottom w:val="single" w:sz="6" w:space="0" w:color="BFBFBF" w:themeColor="background1" w:themeShade="BF"/>
            </w:tcBorders>
            <w:tcMar>
              <w:top w:w="104" w:type="dxa"/>
              <w:left w:w="104" w:type="dxa"/>
              <w:bottom w:w="104" w:type="dxa"/>
              <w:right w:w="104" w:type="dxa"/>
            </w:tcMar>
            <w:vAlign w:val="center"/>
            <w:hideMark/>
          </w:tcPr>
          <w:p w14:paraId="54FF99A9" w14:textId="77777777" w:rsidR="00982902" w:rsidRDefault="00982902">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Tid</w:t>
            </w:r>
          </w:p>
        </w:tc>
      </w:tr>
      <w:tr w:rsidR="00982902" w14:paraId="35E1F02A"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C09952A" w14:textId="558C899B" w:rsidR="00982902" w:rsidRPr="002007CE" w:rsidRDefault="002C093B" w:rsidP="00632E23">
            <w:pPr>
              <w:rPr>
                <w:rFonts w:eastAsia="Calibri" w:cs="Calibri"/>
                <w:szCs w:val="22"/>
              </w:rPr>
            </w:pPr>
            <w:r w:rsidRPr="002007CE">
              <w:rPr>
                <w:rFonts w:eastAsia="Calibri" w:cs="Calibri"/>
                <w:szCs w:val="22"/>
              </w:rPr>
              <w:t xml:space="preserve">Rendalen kommune er et demensvennlig samfunn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E198481" w14:textId="77504CD2" w:rsidR="00982902" w:rsidRPr="002007CE" w:rsidRDefault="00C63BAA">
            <w:pPr>
              <w:spacing w:afterAutospacing="1"/>
              <w:rPr>
                <w:rFonts w:eastAsia="Calibri" w:cs="Calibri"/>
                <w:color w:val="000000"/>
                <w:szCs w:val="22"/>
              </w:rPr>
            </w:pPr>
            <w:r w:rsidRPr="002007CE">
              <w:rPr>
                <w:rFonts w:eastAsia="Calibri" w:cs="Calibri"/>
                <w:szCs w:val="22"/>
              </w:rPr>
              <w:t>Opprettholde opplæring til servicenæringen, lag og foreninger</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3FD2F10" w14:textId="77777777" w:rsidR="00982902" w:rsidRPr="002007CE" w:rsidRDefault="00982902">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03036FBA" w14:textId="77777777" w:rsidR="00982902" w:rsidRPr="002007CE" w:rsidRDefault="00982902">
            <w:pPr>
              <w:spacing w:afterAutospacing="1"/>
              <w:rPr>
                <w:rFonts w:eastAsia="Calibri" w:cs="Calibri"/>
                <w:szCs w:val="22"/>
              </w:rPr>
            </w:pPr>
          </w:p>
        </w:tc>
      </w:tr>
      <w:tr w:rsidR="00982902" w14:paraId="2F0DF47A"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7C73A93" w14:textId="175B34C7" w:rsidR="00982902" w:rsidRPr="002007CE" w:rsidRDefault="00632E23" w:rsidP="00780246">
            <w:pPr>
              <w:rPr>
                <w:rFonts w:eastAsia="Calibri" w:cs="Calibri"/>
                <w:szCs w:val="22"/>
              </w:rPr>
            </w:pPr>
            <w:r w:rsidRPr="002007CE">
              <w:rPr>
                <w:rFonts w:eastAsia="Calibri" w:cs="Calibri"/>
                <w:szCs w:val="22"/>
              </w:rPr>
              <w:lastRenderedPageBreak/>
              <w:t xml:space="preserve">Innbyggerne har kunnskap om livsrelaterte faktorer som kan forebygge demens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11EF689" w14:textId="5B0F92B9" w:rsidR="00982902" w:rsidRPr="002007CE" w:rsidRDefault="004C61FB">
            <w:pPr>
              <w:rPr>
                <w:rFonts w:eastAsia="Calibri" w:cs="Calibri"/>
                <w:szCs w:val="22"/>
              </w:rPr>
            </w:pPr>
            <w:r w:rsidRPr="002007CE">
              <w:rPr>
                <w:rFonts w:eastAsia="Calibri" w:cs="Calibri"/>
                <w:szCs w:val="22"/>
              </w:rPr>
              <w:t>Gi innbyggerne kunnskap om livsrelaterte faktorer som kan forebygge demens</w:t>
            </w:r>
            <w:r w:rsidR="00DF5CAC" w:rsidRPr="002007CE">
              <w:rPr>
                <w:rFonts w:eastAsia="Calibri" w:cs="Calibri"/>
                <w:szCs w:val="22"/>
              </w:rPr>
              <w:t>.</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BE4DD81" w14:textId="77777777" w:rsidR="00982902" w:rsidRPr="002007CE" w:rsidRDefault="00982902">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261281E5" w14:textId="77777777" w:rsidR="00982902" w:rsidRPr="002007CE" w:rsidRDefault="00982902">
            <w:pPr>
              <w:spacing w:afterAutospacing="1"/>
              <w:rPr>
                <w:rFonts w:eastAsia="Calibri" w:cs="Calibri"/>
                <w:szCs w:val="22"/>
              </w:rPr>
            </w:pPr>
          </w:p>
        </w:tc>
      </w:tr>
      <w:tr w:rsidR="00780246" w14:paraId="4BE80648"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73E7064" w14:textId="1421B140" w:rsidR="00780246" w:rsidRPr="002007CE" w:rsidRDefault="00790B4C" w:rsidP="00780246">
            <w:pPr>
              <w:rPr>
                <w:rFonts w:eastAsia="Calibri" w:cs="Calibri"/>
                <w:szCs w:val="22"/>
              </w:rPr>
            </w:pPr>
            <w:r w:rsidRPr="002007CE">
              <w:rPr>
                <w:rFonts w:eastAsia="Calibri" w:cs="Calibri"/>
                <w:szCs w:val="22"/>
              </w:rPr>
              <w:t xml:space="preserve">Systematisk oppfølging tidlig i forløpet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16A84A2" w14:textId="3F189EE2" w:rsidR="00780246" w:rsidRPr="002007CE" w:rsidRDefault="00EA614F">
            <w:pPr>
              <w:spacing w:afterAutospacing="1"/>
              <w:rPr>
                <w:rFonts w:eastAsia="Calibri" w:cs="Calibri"/>
                <w:szCs w:val="22"/>
              </w:rPr>
            </w:pPr>
            <w:r w:rsidRPr="002007CE">
              <w:rPr>
                <w:rFonts w:eastAsia="Calibri" w:cs="Calibri"/>
                <w:szCs w:val="22"/>
              </w:rPr>
              <w:t xml:space="preserve">Sikre kapasitet i hukommelsesteamet, i tråd med økninger av forespørsler.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E6F03F3" w14:textId="77777777" w:rsidR="00780246" w:rsidRPr="002007CE" w:rsidRDefault="00780246">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53F728E0" w14:textId="77777777" w:rsidR="00780246" w:rsidRPr="002007CE" w:rsidRDefault="00780246">
            <w:pPr>
              <w:spacing w:afterAutospacing="1"/>
              <w:rPr>
                <w:rFonts w:eastAsia="Calibri" w:cs="Calibri"/>
                <w:szCs w:val="22"/>
              </w:rPr>
            </w:pPr>
          </w:p>
        </w:tc>
      </w:tr>
      <w:tr w:rsidR="00EA614F" w14:paraId="77A8F027"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F004B06" w14:textId="6CD5BFC5" w:rsidR="00790B4C" w:rsidRPr="002007CE" w:rsidRDefault="00790B4C" w:rsidP="00790B4C">
            <w:pPr>
              <w:rPr>
                <w:rFonts w:eastAsia="Calibri" w:cs="Calibri"/>
                <w:szCs w:val="22"/>
              </w:rPr>
            </w:pPr>
            <w:r w:rsidRPr="002007CE">
              <w:rPr>
                <w:rFonts w:eastAsia="Calibri" w:cs="Calibri"/>
                <w:szCs w:val="22"/>
              </w:rPr>
              <w:t xml:space="preserve">Økt kompetanse </w:t>
            </w:r>
          </w:p>
          <w:p w14:paraId="7112E002" w14:textId="5B05E987" w:rsidR="00EA614F" w:rsidRPr="002007CE" w:rsidRDefault="00EA614F" w:rsidP="00EA614F">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C28A881" w14:textId="50C9512E" w:rsidR="00EA614F" w:rsidRPr="002007CE" w:rsidRDefault="00EA614F" w:rsidP="00EA614F">
            <w:pPr>
              <w:spacing w:afterAutospacing="1"/>
              <w:rPr>
                <w:rFonts w:eastAsia="Calibri" w:cs="Calibri"/>
                <w:szCs w:val="22"/>
              </w:rPr>
            </w:pPr>
            <w:r w:rsidRPr="002007CE">
              <w:rPr>
                <w:rFonts w:eastAsia="Calibri" w:cs="Calibri"/>
                <w:szCs w:val="22"/>
              </w:rPr>
              <w:t>Videreføre muligheter for kompetanseheving i henhold til kompetanseplan.</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ED55FC3" w14:textId="77777777" w:rsidR="00EA614F" w:rsidRPr="002007CE" w:rsidRDefault="00EA614F" w:rsidP="00EA614F">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1AC7A245" w14:textId="77777777" w:rsidR="00EA614F" w:rsidRPr="002007CE" w:rsidRDefault="00EA614F" w:rsidP="00EA614F">
            <w:pPr>
              <w:spacing w:afterAutospacing="1"/>
              <w:rPr>
                <w:rFonts w:eastAsia="Calibri" w:cs="Calibri"/>
                <w:szCs w:val="22"/>
              </w:rPr>
            </w:pPr>
          </w:p>
        </w:tc>
      </w:tr>
      <w:tr w:rsidR="00EA614F" w14:paraId="7B6F6AAD"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26CB2EC" w14:textId="32523A3C" w:rsidR="00EA614F" w:rsidRPr="002007CE" w:rsidRDefault="002971E7" w:rsidP="00EA614F">
            <w:pPr>
              <w:rPr>
                <w:rFonts w:eastAsia="Calibri" w:cs="Calibri"/>
                <w:szCs w:val="22"/>
              </w:rPr>
            </w:pPr>
            <w:r w:rsidRPr="002007CE">
              <w:rPr>
                <w:rFonts w:eastAsia="Calibri" w:cs="Calibri"/>
                <w:szCs w:val="22"/>
              </w:rPr>
              <w:t xml:space="preserve">Tverrfaglig samhandling til det beste for den enkelte som grunnleggende metodikk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F18A901" w14:textId="14170AC5" w:rsidR="00EA614F" w:rsidRPr="002007CE" w:rsidRDefault="00EA614F" w:rsidP="00EA614F">
            <w:pPr>
              <w:spacing w:afterAutospacing="1"/>
              <w:rPr>
                <w:rFonts w:eastAsia="Calibri" w:cs="Calibri"/>
                <w:szCs w:val="22"/>
              </w:rPr>
            </w:pPr>
            <w:r w:rsidRPr="002007CE">
              <w:rPr>
                <w:rFonts w:eastAsia="Calibri" w:cs="Calibri"/>
                <w:szCs w:val="22"/>
              </w:rPr>
              <w:t xml:space="preserve">Kompetanse brukes der den trengs og bidrar til rett tiltak til rett tid.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01857B9" w14:textId="77777777" w:rsidR="00EA614F" w:rsidRPr="002007CE" w:rsidRDefault="00EA614F" w:rsidP="00EA614F">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10E9FBD9" w14:textId="77777777" w:rsidR="00EA614F" w:rsidRPr="002007CE" w:rsidRDefault="00EA614F" w:rsidP="00EA614F">
            <w:pPr>
              <w:spacing w:afterAutospacing="1"/>
              <w:rPr>
                <w:rFonts w:eastAsia="Calibri" w:cs="Calibri"/>
                <w:szCs w:val="22"/>
              </w:rPr>
            </w:pPr>
          </w:p>
        </w:tc>
      </w:tr>
      <w:tr w:rsidR="00EA614F" w14:paraId="659B257D"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2036081" w14:textId="77777777" w:rsidR="002971E7" w:rsidRPr="002007CE" w:rsidRDefault="002971E7" w:rsidP="002971E7">
            <w:pPr>
              <w:rPr>
                <w:rFonts w:eastAsia="Calibri" w:cs="Calibri"/>
                <w:szCs w:val="22"/>
              </w:rPr>
            </w:pPr>
            <w:r w:rsidRPr="002007CE">
              <w:rPr>
                <w:rFonts w:eastAsia="Calibri" w:cs="Calibri"/>
                <w:szCs w:val="22"/>
              </w:rPr>
              <w:t xml:space="preserve">En bedre miljøtilpasset skjermet avdeling </w:t>
            </w:r>
          </w:p>
          <w:p w14:paraId="7C5C6D8C" w14:textId="0B2D00C5" w:rsidR="00EA614F" w:rsidRPr="002007CE" w:rsidRDefault="00EA614F" w:rsidP="00EA614F">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0E39A0F" w14:textId="5304D5B9" w:rsidR="00EA614F" w:rsidRPr="002007CE" w:rsidRDefault="00EA614F" w:rsidP="00EA614F">
            <w:pPr>
              <w:spacing w:afterAutospacing="1"/>
              <w:rPr>
                <w:rFonts w:eastAsia="Calibri" w:cs="Calibri"/>
                <w:szCs w:val="22"/>
              </w:rPr>
            </w:pPr>
            <w:r w:rsidRPr="002007CE">
              <w:rPr>
                <w:rFonts w:eastAsia="Calibri" w:cs="Calibri"/>
                <w:szCs w:val="22"/>
              </w:rPr>
              <w:t xml:space="preserve">Utforme skjermet avdeling hensiktsmessig, for å oppnå god gruppedynamikk på avdelingen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699F137" w14:textId="77777777" w:rsidR="00EA614F" w:rsidRPr="002007CE" w:rsidRDefault="00EA614F" w:rsidP="00EA614F">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AC79490" w14:textId="77777777" w:rsidR="00EA614F" w:rsidRPr="002007CE" w:rsidRDefault="00EA614F" w:rsidP="00EA614F">
            <w:pPr>
              <w:spacing w:afterAutospacing="1"/>
              <w:rPr>
                <w:rFonts w:eastAsia="Calibri" w:cs="Calibri"/>
                <w:szCs w:val="22"/>
              </w:rPr>
            </w:pPr>
          </w:p>
        </w:tc>
      </w:tr>
      <w:tr w:rsidR="00EA614F" w14:paraId="30C9EF3B"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A496ED7" w14:textId="77777777" w:rsidR="002971E7" w:rsidRPr="002007CE" w:rsidRDefault="002971E7" w:rsidP="002971E7">
            <w:pPr>
              <w:rPr>
                <w:rFonts w:eastAsia="Calibri" w:cs="Calibri"/>
                <w:szCs w:val="22"/>
              </w:rPr>
            </w:pPr>
            <w:r w:rsidRPr="002007CE">
              <w:rPr>
                <w:rFonts w:eastAsia="Calibri" w:cs="Calibri"/>
                <w:szCs w:val="22"/>
              </w:rPr>
              <w:t xml:space="preserve">Sikre tilrettelagte og forutsigbare avlastningstilbud  </w:t>
            </w:r>
          </w:p>
          <w:p w14:paraId="370C8BB4" w14:textId="58832BEE" w:rsidR="00EA614F" w:rsidRPr="002007CE" w:rsidRDefault="00EA614F" w:rsidP="00EA614F">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7583AD9" w14:textId="7B87EFD9" w:rsidR="00EA614F" w:rsidRPr="002007CE" w:rsidRDefault="00EA614F" w:rsidP="00EA614F">
            <w:pPr>
              <w:spacing w:afterAutospacing="1"/>
              <w:rPr>
                <w:rFonts w:eastAsia="Calibri" w:cs="Calibri"/>
                <w:color w:val="000000"/>
                <w:szCs w:val="22"/>
              </w:rPr>
            </w:pPr>
            <w:r w:rsidRPr="002007CE">
              <w:rPr>
                <w:rFonts w:eastAsia="Calibri" w:cs="Calibri"/>
                <w:szCs w:val="22"/>
              </w:rPr>
              <w:t xml:space="preserve">Tilpasse individuelle tilbud for brukere og pårørende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ED69B75" w14:textId="77777777" w:rsidR="00EA614F" w:rsidRPr="002007CE" w:rsidRDefault="00EA614F" w:rsidP="00EA614F">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5A169E76" w14:textId="77777777" w:rsidR="00EA614F" w:rsidRPr="002007CE" w:rsidRDefault="00EA614F" w:rsidP="00EA614F">
            <w:pPr>
              <w:spacing w:afterAutospacing="1"/>
              <w:rPr>
                <w:rFonts w:eastAsia="Calibri" w:cs="Calibri"/>
                <w:szCs w:val="22"/>
              </w:rPr>
            </w:pPr>
          </w:p>
        </w:tc>
      </w:tr>
      <w:tr w:rsidR="00EA614F" w14:paraId="3CBC3BE9"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6DB97FB" w14:textId="77777777" w:rsidR="002971E7" w:rsidRPr="002007CE" w:rsidRDefault="002971E7" w:rsidP="002971E7">
            <w:pPr>
              <w:rPr>
                <w:rFonts w:eastAsia="Calibri" w:cs="Calibri"/>
                <w:szCs w:val="22"/>
              </w:rPr>
            </w:pPr>
            <w:r w:rsidRPr="002007CE">
              <w:rPr>
                <w:rFonts w:eastAsia="Calibri" w:cs="Calibri"/>
                <w:szCs w:val="22"/>
              </w:rPr>
              <w:t xml:space="preserve">Innbyggere med demensdiagnose skal kunne bo trygt hjemme lengst mulig  </w:t>
            </w:r>
          </w:p>
          <w:p w14:paraId="5FCDCE69" w14:textId="16407DA5" w:rsidR="00EA614F" w:rsidRPr="002007CE" w:rsidRDefault="00EA614F" w:rsidP="0011095A">
            <w:pPr>
              <w:pStyle w:val="Listeavsnitt"/>
              <w:rPr>
                <w:rFonts w:ascii="Calibri" w:eastAsia="Calibri" w:hAnsi="Calibri" w:cs="Calibri"/>
                <w: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320D1FF" w14:textId="487CB585" w:rsidR="00EF124E" w:rsidRPr="002007CE" w:rsidRDefault="00EF124E" w:rsidP="00EF124E">
            <w:pPr>
              <w:rPr>
                <w:rFonts w:eastAsia="Calibri" w:cs="Calibri"/>
                <w:szCs w:val="22"/>
              </w:rPr>
            </w:pPr>
            <w:r w:rsidRPr="002007CE">
              <w:rPr>
                <w:rFonts w:eastAsia="Calibri" w:cs="Calibri"/>
                <w:szCs w:val="22"/>
              </w:rPr>
              <w:t xml:space="preserve">Tilrettelegging, økt kunnskap og bruk av flere digitale </w:t>
            </w:r>
            <w:r w:rsidR="0011095A" w:rsidRPr="002007CE">
              <w:rPr>
                <w:rFonts w:eastAsia="Calibri" w:cs="Calibri"/>
                <w:szCs w:val="22"/>
              </w:rPr>
              <w:t>v</w:t>
            </w:r>
            <w:r w:rsidRPr="002007CE">
              <w:rPr>
                <w:rFonts w:eastAsia="Calibri" w:cs="Calibri"/>
                <w:szCs w:val="22"/>
              </w:rPr>
              <w:t>elferdsteknologiløsninger og varselshjelpemidler</w:t>
            </w:r>
            <w:r w:rsidR="006C309C" w:rsidRPr="002007CE">
              <w:rPr>
                <w:rFonts w:eastAsia="Calibri" w:cs="Calibri"/>
                <w:szCs w:val="22"/>
              </w:rPr>
              <w:t xml:space="preserve"> i hjemmet</w:t>
            </w:r>
            <w:r w:rsidR="1FEB7FFB" w:rsidRPr="002007CE">
              <w:rPr>
                <w:rFonts w:eastAsia="Calibri" w:cs="Calibri"/>
                <w:szCs w:val="22"/>
              </w:rPr>
              <w:t>/ omsorgsboligen</w:t>
            </w:r>
          </w:p>
          <w:p w14:paraId="75747F63" w14:textId="37A848D9" w:rsidR="00EA614F" w:rsidRPr="002007CE" w:rsidRDefault="00EA614F" w:rsidP="00EF124E">
            <w:pPr>
              <w:spacing w:afterAutospacing="1"/>
              <w:rPr>
                <w:rFonts w:eastAsia="Calibri" w:cs="Calibri"/>
                <w:i/>
                <w:szCs w:val="22"/>
                <w:highlight w:val="yellow"/>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147F2BA" w14:textId="77777777" w:rsidR="00EA614F" w:rsidRPr="002007CE" w:rsidRDefault="00EA614F" w:rsidP="00EA614F">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1037837E" w14:textId="77777777" w:rsidR="00EA614F" w:rsidRPr="002007CE" w:rsidRDefault="00EA614F" w:rsidP="00EA614F">
            <w:pPr>
              <w:spacing w:afterAutospacing="1"/>
              <w:rPr>
                <w:rFonts w:eastAsia="Calibri" w:cs="Calibri"/>
                <w:szCs w:val="22"/>
              </w:rPr>
            </w:pPr>
          </w:p>
        </w:tc>
      </w:tr>
      <w:tr w:rsidR="0011095A" w14:paraId="686D0DD4"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568AE55" w14:textId="01698344" w:rsidR="0011095A" w:rsidRPr="002007CE" w:rsidRDefault="0018474C" w:rsidP="0011095A">
            <w:pPr>
              <w:rPr>
                <w:rFonts w:eastAsia="Calibri" w:cs="Calibri"/>
                <w:szCs w:val="22"/>
              </w:rPr>
            </w:pPr>
            <w:r w:rsidRPr="002007CE">
              <w:rPr>
                <w:rFonts w:eastAsia="Calibri" w:cs="Calibri"/>
                <w:szCs w:val="22"/>
              </w:rPr>
              <w:t>Økt fokus på digitalisering</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BF4CDB1" w14:textId="30BA85F6" w:rsidR="0011095A" w:rsidRPr="002007CE" w:rsidRDefault="00AF5000" w:rsidP="0011095A">
            <w:pPr>
              <w:spacing w:afterAutospacing="1"/>
              <w:rPr>
                <w:rFonts w:eastAsia="Calibri" w:cs="Calibri"/>
                <w:szCs w:val="22"/>
              </w:rPr>
            </w:pPr>
            <w:r w:rsidRPr="002007CE">
              <w:rPr>
                <w:rFonts w:eastAsia="Calibri" w:cs="Calibri"/>
                <w:szCs w:val="22"/>
              </w:rPr>
              <w:t>Følge nasjonale føringer på digitalisering</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983DED5" w14:textId="77777777" w:rsidR="0011095A" w:rsidRPr="002007CE" w:rsidRDefault="0011095A" w:rsidP="0011095A">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330881EC" w14:textId="77777777" w:rsidR="0011095A" w:rsidRPr="002007CE" w:rsidRDefault="0011095A" w:rsidP="0011095A">
            <w:pPr>
              <w:spacing w:afterAutospacing="1"/>
              <w:rPr>
                <w:rFonts w:eastAsia="Calibri" w:cs="Calibri"/>
                <w:szCs w:val="22"/>
              </w:rPr>
            </w:pPr>
          </w:p>
        </w:tc>
      </w:tr>
      <w:tr w:rsidR="0011095A" w14:paraId="006A6F85"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AB868B7" w14:textId="1DA004F0" w:rsidR="0011095A" w:rsidRPr="002007CE" w:rsidRDefault="002401D5" w:rsidP="0011095A">
            <w:pPr>
              <w:rPr>
                <w:rFonts w:eastAsia="Calibri" w:cs="Calibri"/>
                <w:szCs w:val="22"/>
              </w:rPr>
            </w:pPr>
            <w:r w:rsidRPr="002007CE">
              <w:rPr>
                <w:rFonts w:eastAsia="Calibri" w:cs="Calibri"/>
                <w:szCs w:val="22"/>
              </w:rPr>
              <w:t xml:space="preserve">Øke aktivitet og deltakelse i samfunnet for personer med en demensdiagnose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F960122" w14:textId="58CF3562" w:rsidR="0011095A" w:rsidRPr="002007CE" w:rsidRDefault="0011095A" w:rsidP="0011095A">
            <w:pPr>
              <w:spacing w:afterAutospacing="1"/>
              <w:rPr>
                <w:rFonts w:eastAsia="Calibri" w:cs="Calibri"/>
                <w:color w:val="000000"/>
                <w:szCs w:val="22"/>
              </w:rPr>
            </w:pPr>
            <w:r w:rsidRPr="002007CE">
              <w:rPr>
                <w:rFonts w:eastAsia="Calibri" w:cs="Calibri"/>
                <w:szCs w:val="22"/>
              </w:rPr>
              <w:t xml:space="preserve">Skalering av dagsentertilbud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8B64839" w14:textId="77777777" w:rsidR="0011095A" w:rsidRPr="002007CE" w:rsidRDefault="0011095A" w:rsidP="0011095A">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13FD8881" w14:textId="77777777" w:rsidR="0011095A" w:rsidRPr="002007CE" w:rsidRDefault="0011095A" w:rsidP="0011095A">
            <w:pPr>
              <w:spacing w:afterAutospacing="1"/>
              <w:rPr>
                <w:rFonts w:eastAsia="Calibri" w:cs="Calibri"/>
                <w:szCs w:val="22"/>
              </w:rPr>
            </w:pPr>
          </w:p>
        </w:tc>
      </w:tr>
      <w:tr w:rsidR="0011095A" w14:paraId="5F5B77CB"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E44ECB4" w14:textId="68D60F5E" w:rsidR="0011095A" w:rsidRPr="002007CE" w:rsidRDefault="002401D5" w:rsidP="0011095A">
            <w:pPr>
              <w:rPr>
                <w:rFonts w:eastAsia="Calibri" w:cs="Calibri"/>
                <w:szCs w:val="22"/>
              </w:rPr>
            </w:pPr>
            <w:r w:rsidRPr="002007CE">
              <w:rPr>
                <w:rFonts w:eastAsia="Calibri" w:cs="Calibri"/>
                <w:szCs w:val="22"/>
              </w:rPr>
              <w:t xml:space="preserve">God informasjonsflyt ut til innbyggerne om demens og tjenestetilbud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5396F64" w14:textId="203FD8D4" w:rsidR="0011095A" w:rsidRPr="002007CE" w:rsidRDefault="0011095A" w:rsidP="0011095A">
            <w:pPr>
              <w:spacing w:afterAutospacing="1"/>
              <w:rPr>
                <w:rFonts w:eastAsia="Calibri" w:cs="Calibri"/>
                <w:color w:val="000000"/>
                <w:szCs w:val="22"/>
              </w:rPr>
            </w:pPr>
            <w:r w:rsidRPr="002007CE">
              <w:rPr>
                <w:rFonts w:eastAsia="Calibri" w:cs="Calibri"/>
                <w:szCs w:val="22"/>
              </w:rPr>
              <w:t xml:space="preserve">Sørge for tilgjengelig informasjon på kommunens hjemmeside og relevante møtepunkter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772FE93" w14:textId="77777777" w:rsidR="0011095A" w:rsidRPr="002007CE" w:rsidRDefault="0011095A" w:rsidP="0011095A">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19D01D0" w14:textId="77777777" w:rsidR="0011095A" w:rsidRPr="002007CE" w:rsidRDefault="0011095A" w:rsidP="0011095A">
            <w:pPr>
              <w:spacing w:afterAutospacing="1"/>
              <w:rPr>
                <w:rFonts w:eastAsia="Calibri" w:cs="Calibri"/>
                <w:szCs w:val="22"/>
              </w:rPr>
            </w:pPr>
          </w:p>
        </w:tc>
      </w:tr>
      <w:tr w:rsidR="0011095A" w14:paraId="0B97BBD6"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30F8634" w14:textId="43BF0E6B" w:rsidR="0011095A" w:rsidRPr="002007CE" w:rsidRDefault="002401D5" w:rsidP="0011095A">
            <w:pPr>
              <w:rPr>
                <w:rFonts w:eastAsia="Calibri" w:cs="Calibri"/>
                <w:szCs w:val="22"/>
              </w:rPr>
            </w:pPr>
            <w:r w:rsidRPr="002007CE">
              <w:rPr>
                <w:rFonts w:eastAsia="Calibri" w:cs="Calibri"/>
                <w:szCs w:val="22"/>
              </w:rPr>
              <w:t xml:space="preserve">Videreutviklet samarbeid med frivilligheten, lag og foreninger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C6E09E4" w14:textId="77777777" w:rsidR="0011095A" w:rsidRPr="002007CE" w:rsidRDefault="0011095A" w:rsidP="0011095A">
            <w:pPr>
              <w:rPr>
                <w:rFonts w:eastAsia="Calibri" w:cs="Calibri"/>
                <w:szCs w:val="22"/>
              </w:rPr>
            </w:pPr>
            <w:r w:rsidRPr="002007CE">
              <w:rPr>
                <w:rFonts w:eastAsia="Calibri" w:cs="Calibri"/>
                <w:szCs w:val="22"/>
              </w:rPr>
              <w:t xml:space="preserve">Etablere en gjensidig og systematisk kontakt    </w:t>
            </w:r>
          </w:p>
          <w:p w14:paraId="159C6278" w14:textId="77777777" w:rsidR="0011095A" w:rsidRPr="002007CE" w:rsidRDefault="0011095A" w:rsidP="0011095A">
            <w:pPr>
              <w:spacing w:afterAutospacing="1"/>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B7A4673" w14:textId="77777777" w:rsidR="0011095A" w:rsidRPr="002007CE" w:rsidRDefault="0011095A" w:rsidP="0011095A">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0CED6DBE" w14:textId="77777777" w:rsidR="0011095A" w:rsidRPr="002007CE" w:rsidRDefault="0011095A" w:rsidP="0011095A">
            <w:pPr>
              <w:spacing w:afterAutospacing="1"/>
              <w:rPr>
                <w:rFonts w:eastAsia="Calibri" w:cs="Calibri"/>
                <w:szCs w:val="22"/>
              </w:rPr>
            </w:pPr>
          </w:p>
        </w:tc>
      </w:tr>
      <w:tr w:rsidR="0011095A" w14:paraId="4F601593" w14:textId="77777777" w:rsidTr="23EEE0A0">
        <w:tc>
          <w:tcPr>
            <w:tcW w:w="2860" w:type="dxa"/>
            <w:tcBorders>
              <w:top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570DC1DB" w14:textId="77777777" w:rsidR="0011095A" w:rsidRDefault="0011095A" w:rsidP="0011095A">
            <w:pPr>
              <w:spacing w:afterAutospacing="1"/>
              <w:rPr>
                <w:rFonts w:ascii="Times New Roman" w:eastAsia="Calibri" w:hAnsi="Times New Roman"/>
                <w:color w:val="000000"/>
                <w:szCs w:val="22"/>
              </w:rPr>
            </w:pPr>
          </w:p>
        </w:tc>
        <w:tc>
          <w:tcPr>
            <w:tcW w:w="3813"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45D2C27A" w14:textId="77777777" w:rsidR="0011095A" w:rsidRDefault="0011095A" w:rsidP="0011095A">
            <w:pPr>
              <w:spacing w:afterAutospacing="1"/>
              <w:rPr>
                <w:rFonts w:ascii="Times New Roman" w:eastAsia="Calibri" w:hAnsi="Times New Roman"/>
                <w:color w:val="000000"/>
                <w:szCs w:val="22"/>
              </w:rPr>
            </w:pPr>
          </w:p>
        </w:tc>
        <w:tc>
          <w:tcPr>
            <w:tcW w:w="1429"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417BACF2" w14:textId="77777777" w:rsidR="0011095A" w:rsidRDefault="0011095A" w:rsidP="0011095A">
            <w:pPr>
              <w:spacing w:afterAutospacing="1"/>
              <w:rPr>
                <w:rFonts w:ascii="Times New Roman" w:eastAsia="Calibri" w:hAnsi="Times New Roman"/>
                <w:color w:val="000000"/>
                <w:szCs w:val="22"/>
              </w:rPr>
            </w:pPr>
          </w:p>
        </w:tc>
        <w:tc>
          <w:tcPr>
            <w:tcW w:w="952" w:type="dxa"/>
            <w:tcBorders>
              <w:top w:val="single" w:sz="6" w:space="0" w:color="BFBFBF" w:themeColor="background1" w:themeShade="BF"/>
              <w:left w:val="single" w:sz="6" w:space="0" w:color="BFBFBF" w:themeColor="background1" w:themeShade="BF"/>
            </w:tcBorders>
            <w:tcMar>
              <w:top w:w="104" w:type="dxa"/>
              <w:left w:w="104" w:type="dxa"/>
              <w:bottom w:w="104" w:type="dxa"/>
              <w:right w:w="104" w:type="dxa"/>
            </w:tcMar>
            <w:vAlign w:val="center"/>
            <w:hideMark/>
          </w:tcPr>
          <w:p w14:paraId="40A68599" w14:textId="77777777" w:rsidR="0011095A" w:rsidRDefault="0011095A" w:rsidP="0011095A">
            <w:pPr>
              <w:spacing w:afterAutospacing="1"/>
              <w:rPr>
                <w:rFonts w:ascii="Times New Roman" w:eastAsia="Calibri" w:hAnsi="Times New Roman"/>
                <w:color w:val="000000"/>
                <w:szCs w:val="22"/>
              </w:rPr>
            </w:pPr>
          </w:p>
        </w:tc>
      </w:tr>
    </w:tbl>
    <w:p w14:paraId="11E40D10" w14:textId="32B9B968" w:rsidR="00CE6BB0" w:rsidRPr="008128B9" w:rsidRDefault="00CE6BB0" w:rsidP="00CE6BB0">
      <w:pPr>
        <w:spacing w:after="120"/>
        <w:rPr>
          <w:rFonts w:ascii="Times New Roman" w:hAnsi="Times New Roman"/>
          <w:color w:val="FF0000"/>
          <w:szCs w:val="22"/>
        </w:rPr>
      </w:pPr>
    </w:p>
    <w:p w14:paraId="74D5D9C7" w14:textId="0D9635CA" w:rsidR="00CE6BB0" w:rsidRPr="008712CA" w:rsidRDefault="336DADB5" w:rsidP="0B8F6EE4">
      <w:pPr>
        <w:pStyle w:val="Overskrift2"/>
        <w:rPr>
          <w:rFonts w:eastAsia="Compass TRF" w:cs="Compass TRF"/>
          <w:sz w:val="22"/>
          <w:szCs w:val="22"/>
        </w:rPr>
      </w:pPr>
      <w:bookmarkStart w:id="24" w:name="_Toc63683953"/>
      <w:bookmarkStart w:id="25" w:name="_Toc182831965"/>
      <w:r w:rsidRPr="0B8F6EE4">
        <w:rPr>
          <w:rFonts w:eastAsia="Compass TRF" w:cs="Compass TRF"/>
          <w:sz w:val="22"/>
          <w:szCs w:val="22"/>
        </w:rPr>
        <w:t>Folkehelse</w:t>
      </w:r>
      <w:bookmarkEnd w:id="24"/>
      <w:bookmarkEnd w:id="25"/>
    </w:p>
    <w:p w14:paraId="36BD8BF2" w14:textId="729F1415" w:rsidR="00982902" w:rsidRPr="002007CE" w:rsidRDefault="00982902" w:rsidP="00982902">
      <w:pPr>
        <w:spacing w:after="160" w:line="259" w:lineRule="auto"/>
        <w:rPr>
          <w:rFonts w:ascii="Times New Roman" w:eastAsia="Calibri" w:hAnsi="Times New Roman"/>
          <w:i/>
          <w:iCs/>
          <w:color w:val="FF0000"/>
          <w:szCs w:val="22"/>
        </w:rPr>
      </w:pPr>
    </w:p>
    <w:tbl>
      <w:tblPr>
        <w:tblStyle w:val="tabletable"/>
        <w:tblW w:w="5000" w:type="pct"/>
        <w:tblBorders>
          <w:top w:val="double" w:sz="2" w:space="0" w:color="B3B3B3"/>
          <w:left w:val="double" w:sz="2" w:space="0" w:color="B3B3B3"/>
          <w:bottom w:val="double" w:sz="2" w:space="0" w:color="B3B3B3"/>
          <w:right w:val="double" w:sz="2" w:space="0" w:color="B3B3B3"/>
        </w:tblBorders>
        <w:tblCellMar>
          <w:top w:w="15" w:type="dxa"/>
          <w:left w:w="15" w:type="dxa"/>
          <w:bottom w:w="15" w:type="dxa"/>
          <w:right w:w="15" w:type="dxa"/>
        </w:tblCellMar>
        <w:tblLook w:val="05E0" w:firstRow="1" w:lastRow="1" w:firstColumn="1" w:lastColumn="1" w:noHBand="0" w:noVBand="1"/>
      </w:tblPr>
      <w:tblGrid>
        <w:gridCol w:w="2860"/>
        <w:gridCol w:w="3813"/>
        <w:gridCol w:w="1429"/>
        <w:gridCol w:w="952"/>
      </w:tblGrid>
      <w:tr w:rsidR="00687400" w14:paraId="094454BA" w14:textId="77777777" w:rsidTr="24A603AB">
        <w:trPr>
          <w:tblHeader/>
        </w:trPr>
        <w:tc>
          <w:tcPr>
            <w:tcW w:w="2860" w:type="dxa"/>
            <w:tcBorders>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1685E50E"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lastRenderedPageBreak/>
              <w:t>Delmål</w:t>
            </w:r>
          </w:p>
        </w:tc>
        <w:tc>
          <w:tcPr>
            <w:tcW w:w="3813" w:type="dxa"/>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29B10B5A"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Tiltak</w:t>
            </w:r>
          </w:p>
        </w:tc>
        <w:tc>
          <w:tcPr>
            <w:tcW w:w="1429" w:type="dxa"/>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080D3731"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Ansvar</w:t>
            </w:r>
          </w:p>
        </w:tc>
        <w:tc>
          <w:tcPr>
            <w:tcW w:w="952" w:type="dxa"/>
            <w:tcBorders>
              <w:left w:val="single" w:sz="6" w:space="0" w:color="BFBFBF" w:themeColor="background1" w:themeShade="BF"/>
              <w:bottom w:val="single" w:sz="6" w:space="0" w:color="BFBFBF" w:themeColor="background1" w:themeShade="BF"/>
            </w:tcBorders>
            <w:tcMar>
              <w:top w:w="104" w:type="dxa"/>
              <w:left w:w="104" w:type="dxa"/>
              <w:bottom w:w="104" w:type="dxa"/>
              <w:right w:w="104" w:type="dxa"/>
            </w:tcMar>
            <w:vAlign w:val="center"/>
            <w:hideMark/>
          </w:tcPr>
          <w:p w14:paraId="7E0B0ED1"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Tid</w:t>
            </w:r>
          </w:p>
        </w:tc>
      </w:tr>
      <w:tr w:rsidR="00495719" w14:paraId="353DBE61"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27AAD9E" w14:textId="726A3DBE" w:rsidR="00495719" w:rsidRPr="002007CE" w:rsidRDefault="00495719" w:rsidP="00495719">
            <w:pPr>
              <w:rPr>
                <w:rFonts w:eastAsia="Calibri" w:cs="Calibri"/>
                <w:szCs w:val="22"/>
              </w:rPr>
            </w:pPr>
            <w:r w:rsidRPr="002007CE">
              <w:rPr>
                <w:rFonts w:eastAsia="Calibri" w:cs="Calibri"/>
                <w:szCs w:val="22"/>
              </w:rPr>
              <w:t>Flere opplever god helse og livsmestring. Herunder evne til å mestre fysiske og psykiske utfordringer</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49C03EE" w14:textId="77777777" w:rsidR="002007CE" w:rsidRPr="002007CE" w:rsidRDefault="002007CE" w:rsidP="002007CE">
            <w:pPr>
              <w:spacing w:afterAutospacing="1"/>
              <w:rPr>
                <w:rFonts w:eastAsia="Calibri" w:cs="Calibri"/>
                <w:szCs w:val="22"/>
              </w:rPr>
            </w:pPr>
            <w:r w:rsidRPr="002007CE">
              <w:rPr>
                <w:rFonts w:eastAsia="Calibri" w:cs="Calibri"/>
                <w:szCs w:val="22"/>
              </w:rPr>
              <w:t>Folkehelsearbeidet er kontinuerlig og systematisk. Det forankres i politiske og administrative vedtak som vises i planverk.</w:t>
            </w:r>
          </w:p>
          <w:p w14:paraId="2EAB89BF" w14:textId="77777777" w:rsidR="002007CE" w:rsidRPr="002007CE" w:rsidRDefault="002007CE" w:rsidP="002007CE">
            <w:pPr>
              <w:spacing w:afterAutospacing="1"/>
              <w:rPr>
                <w:rFonts w:eastAsia="Calibri" w:cs="Calibri"/>
                <w:szCs w:val="22"/>
              </w:rPr>
            </w:pPr>
            <w:r w:rsidRPr="002007CE">
              <w:rPr>
                <w:rFonts w:eastAsia="Calibri" w:cs="Calibri"/>
                <w:szCs w:val="22"/>
              </w:rPr>
              <w:t>Foroverlent og nytenkende, for å videreutvikle vår attraktivitet.</w:t>
            </w:r>
          </w:p>
          <w:p w14:paraId="40C4DE11" w14:textId="05D02414" w:rsidR="002007CE" w:rsidRPr="002007CE" w:rsidRDefault="002007CE" w:rsidP="002007CE">
            <w:pPr>
              <w:spacing w:afterAutospacing="1"/>
              <w:rPr>
                <w:rFonts w:eastAsia="Calibri" w:cs="Calibri"/>
                <w:szCs w:val="22"/>
              </w:rPr>
            </w:pPr>
            <w:r w:rsidRPr="002007CE">
              <w:rPr>
                <w:rFonts w:eastAsia="Calibri" w:cs="Calibri"/>
                <w:szCs w:val="22"/>
              </w:rPr>
              <w:t>Tjenester organiseres slik at de oppleves koordinerte og mestringsorienterte</w:t>
            </w:r>
          </w:p>
          <w:p w14:paraId="47637584" w14:textId="061ADD65" w:rsidR="00495719" w:rsidRPr="002007CE" w:rsidRDefault="00495719" w:rsidP="00495719">
            <w:pPr>
              <w:spacing w:afterAutospacing="1"/>
              <w:rPr>
                <w:rFonts w:eastAsia="Calibri" w:cs="Calibri"/>
                <w:color w:val="000000"/>
                <w:szCs w:val="22"/>
              </w:rPr>
            </w:pPr>
            <w:r w:rsidRPr="002007CE">
              <w:rPr>
                <w:rFonts w:eastAsia="Calibri" w:cs="Calibri"/>
                <w:szCs w:val="22"/>
              </w:rPr>
              <w:t xml:space="preserve">Alle enheter involveres, medvirker og samarbeider i utarbeidelse av underliggende planer for satsningsområdet «Folkehelse». Planer skal ha tiltak for å nå målene. Ansvar og frist for gjennomføring skal settes i planene.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DA0311A" w14:textId="77777777" w:rsidR="00495719" w:rsidRPr="002007CE" w:rsidRDefault="00495719" w:rsidP="00495719">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15889EB8" w14:textId="77777777" w:rsidR="00495719" w:rsidRPr="002007CE" w:rsidRDefault="00495719" w:rsidP="00495719">
            <w:pPr>
              <w:spacing w:afterAutospacing="1"/>
              <w:rPr>
                <w:rFonts w:eastAsia="Calibri" w:cs="Calibri"/>
                <w:color w:val="000000"/>
                <w:szCs w:val="22"/>
              </w:rPr>
            </w:pPr>
          </w:p>
        </w:tc>
      </w:tr>
      <w:tr w:rsidR="005F7B61" w14:paraId="0C01B160"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CBD584C" w14:textId="7170197B" w:rsidR="005F7B61" w:rsidRPr="002007CE" w:rsidRDefault="005F7B61" w:rsidP="005F7B61">
            <w:pPr>
              <w:rPr>
                <w:rFonts w:eastAsia="Calibri" w:cs="Calibri"/>
                <w:szCs w:val="22"/>
              </w:rPr>
            </w:pPr>
            <w:r w:rsidRPr="002007CE">
              <w:rPr>
                <w:rFonts w:eastAsia="Calibri" w:cs="Calibri"/>
                <w:szCs w:val="22"/>
              </w:rPr>
              <w:t xml:space="preserve">Komme tidligere inn med forebyggende tiltak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F041F0D" w14:textId="5126D623" w:rsidR="005F7B61" w:rsidRPr="002007CE" w:rsidRDefault="00173760" w:rsidP="005F7B61">
            <w:pPr>
              <w:spacing w:afterAutospacing="1"/>
              <w:rPr>
                <w:rFonts w:eastAsia="Calibri" w:cs="Calibri"/>
                <w:szCs w:val="22"/>
              </w:rPr>
            </w:pPr>
            <w:r w:rsidRPr="00173760">
              <w:rPr>
                <w:rFonts w:eastAsia="Calibri" w:cs="Calibri"/>
                <w:szCs w:val="22"/>
              </w:rPr>
              <w:t>Forebyggende tiltak må ses som investeringer.</w:t>
            </w:r>
          </w:p>
          <w:p w14:paraId="26F112E9" w14:textId="3E97F6AB" w:rsidR="00AB5421" w:rsidRPr="002007CE" w:rsidRDefault="00AB5421" w:rsidP="005F7B61">
            <w:pPr>
              <w:spacing w:afterAutospacing="1"/>
              <w:rPr>
                <w:rFonts w:eastAsia="Calibri" w:cs="Calibri"/>
                <w:color w:val="000000"/>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96F2A12" w14:textId="77777777" w:rsidR="005F7B61" w:rsidRPr="002007CE" w:rsidRDefault="005F7B61" w:rsidP="005F7B61">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08ADBB93" w14:textId="77777777" w:rsidR="005F7B61" w:rsidRPr="002007CE" w:rsidRDefault="005F7B61" w:rsidP="005F7B61">
            <w:pPr>
              <w:spacing w:afterAutospacing="1"/>
              <w:rPr>
                <w:rFonts w:eastAsia="Calibri" w:cs="Calibri"/>
                <w:color w:val="000000"/>
                <w:szCs w:val="22"/>
              </w:rPr>
            </w:pPr>
          </w:p>
        </w:tc>
      </w:tr>
      <w:tr w:rsidR="005F7B61" w14:paraId="138798F4"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7FE617A" w14:textId="475208CA" w:rsidR="005F7B61" w:rsidRPr="002007CE" w:rsidRDefault="005F7B61" w:rsidP="005F7B61">
            <w:pPr>
              <w:rPr>
                <w:rFonts w:eastAsia="Calibri" w:cs="Calibri"/>
                <w:szCs w:val="22"/>
              </w:rPr>
            </w:pPr>
            <w:r w:rsidRPr="002007CE">
              <w:rPr>
                <w:rFonts w:eastAsia="Calibri" w:cs="Calibri"/>
                <w:szCs w:val="22"/>
              </w:rPr>
              <w:t xml:space="preserve">Alle mestrer og står i hele utdanningsløpet, fra barnehage til jobb.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4EE689A" w14:textId="0FE49E9E" w:rsidR="005F7B61" w:rsidRPr="002007CE" w:rsidRDefault="00DC789F" w:rsidP="005F7B61">
            <w:pPr>
              <w:spacing w:afterAutospacing="1"/>
              <w:rPr>
                <w:rFonts w:eastAsia="Calibri" w:cs="Calibri"/>
                <w:color w:val="000000"/>
                <w:szCs w:val="22"/>
              </w:rPr>
            </w:pPr>
            <w:r w:rsidRPr="003C1D95">
              <w:rPr>
                <w:rFonts w:eastAsia="Calibri" w:cs="Calibri"/>
                <w:color w:val="4F81BD" w:themeColor="accent1"/>
                <w:szCs w:val="22"/>
              </w:rPr>
              <w:t>Bedre samarbeid tverrsektorielt</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92FA946" w14:textId="77777777" w:rsidR="005F7B61" w:rsidRPr="002007CE" w:rsidRDefault="005F7B61" w:rsidP="005F7B61">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747DA749" w14:textId="77777777" w:rsidR="005F7B61" w:rsidRPr="002007CE" w:rsidRDefault="005F7B61" w:rsidP="005F7B61">
            <w:pPr>
              <w:spacing w:afterAutospacing="1"/>
              <w:rPr>
                <w:rFonts w:eastAsia="Calibri" w:cs="Calibri"/>
                <w:color w:val="000000"/>
                <w:szCs w:val="22"/>
              </w:rPr>
            </w:pPr>
          </w:p>
        </w:tc>
      </w:tr>
      <w:tr w:rsidR="005F7B61" w14:paraId="6F7AFE79"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4037ED0" w14:textId="639D0A0A" w:rsidR="005F7B61" w:rsidRPr="002007CE" w:rsidRDefault="005F7B61" w:rsidP="005F7B61">
            <w:pPr>
              <w:rPr>
                <w:rFonts w:eastAsia="Calibri" w:cs="Calibri"/>
                <w:szCs w:val="22"/>
              </w:rPr>
            </w:pPr>
            <w:r w:rsidRPr="002007CE">
              <w:rPr>
                <w:rFonts w:eastAsia="Calibri" w:cs="Calibri"/>
                <w:szCs w:val="22"/>
              </w:rPr>
              <w:t xml:space="preserve">Redusert sosial ulikhet. Alle har lik tilgang til tjenester og muligheter uavhengig av egen eller foreldrenes sosioøkonomiske status.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D05BB7E" w14:textId="77777777" w:rsidR="001B7156" w:rsidRPr="002007CE" w:rsidRDefault="00AB5421" w:rsidP="005F7B61">
            <w:pPr>
              <w:spacing w:afterAutospacing="1"/>
              <w:rPr>
                <w:rFonts w:eastAsia="Calibri" w:cs="Calibri"/>
                <w:szCs w:val="22"/>
              </w:rPr>
            </w:pPr>
            <w:r w:rsidRPr="002007CE">
              <w:rPr>
                <w:rFonts w:eastAsia="Calibri" w:cs="Calibri"/>
                <w:szCs w:val="22"/>
              </w:rPr>
              <w:t xml:space="preserve">For å kunne jobbe målrettet med tiltak ut fra behov, trenger vi å få en god oversikt over helsetilstanden og påvirkningsfaktorer  </w:t>
            </w:r>
          </w:p>
          <w:p w14:paraId="2524D7EB" w14:textId="2F8784FD" w:rsidR="005F7B61" w:rsidRPr="002007CE" w:rsidRDefault="001B7156" w:rsidP="005F7B61">
            <w:pPr>
              <w:spacing w:afterAutospacing="1"/>
              <w:rPr>
                <w:rFonts w:eastAsia="Calibri" w:cs="Calibri"/>
                <w:color w:val="000000"/>
                <w:szCs w:val="22"/>
              </w:rPr>
            </w:pPr>
            <w:r w:rsidRPr="002007CE">
              <w:rPr>
                <w:rFonts w:eastAsia="Calibri" w:cs="Calibri"/>
                <w:szCs w:val="22"/>
              </w:rPr>
              <w:t>Lavterskeltilbud som retter seg direkte mot utfordringsbildet videreutvikles</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17C0A7F" w14:textId="77777777" w:rsidR="005F7B61" w:rsidRPr="002007CE" w:rsidRDefault="005F7B61" w:rsidP="005F7B61">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5EAB5F7C" w14:textId="77777777" w:rsidR="005F7B61" w:rsidRPr="002007CE" w:rsidRDefault="005F7B61" w:rsidP="005F7B61">
            <w:pPr>
              <w:spacing w:afterAutospacing="1"/>
              <w:rPr>
                <w:rFonts w:eastAsia="Calibri" w:cs="Calibri"/>
                <w:color w:val="000000"/>
                <w:szCs w:val="22"/>
              </w:rPr>
            </w:pPr>
          </w:p>
        </w:tc>
      </w:tr>
      <w:tr w:rsidR="005F7B61" w14:paraId="338FA034"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9EE94A6" w14:textId="14495C35" w:rsidR="005F7B61" w:rsidRPr="002007CE" w:rsidRDefault="005F7B61" w:rsidP="005F7B61">
            <w:pPr>
              <w:rPr>
                <w:rFonts w:eastAsia="Calibri" w:cs="Calibri"/>
                <w:szCs w:val="22"/>
              </w:rPr>
            </w:pPr>
            <w:r w:rsidRPr="002007CE">
              <w:rPr>
                <w:rFonts w:eastAsia="Calibri" w:cs="Calibri"/>
                <w:szCs w:val="22"/>
              </w:rPr>
              <w:t xml:space="preserve">Flere og gode mestringsarenaer for barn og unge.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0C999A6" w14:textId="3AC354F5" w:rsidR="005F7B61" w:rsidRPr="002007CE" w:rsidRDefault="00CF4D32" w:rsidP="005F7B61">
            <w:pPr>
              <w:spacing w:afterAutospacing="1"/>
              <w:rPr>
                <w:rFonts w:eastAsia="Calibri" w:cs="Calibri"/>
                <w:color w:val="000000"/>
                <w:szCs w:val="22"/>
              </w:rPr>
            </w:pPr>
            <w:r>
              <w:rPr>
                <w:rFonts w:eastAsia="Calibri" w:cs="Calibri"/>
                <w:color w:val="000000"/>
                <w:szCs w:val="22"/>
              </w:rPr>
              <w:t>Økt samarbeid med skole, kultur</w:t>
            </w:r>
            <w:r w:rsidR="00A30E85">
              <w:rPr>
                <w:rFonts w:eastAsia="Calibri" w:cs="Calibri"/>
                <w:color w:val="000000"/>
                <w:szCs w:val="22"/>
              </w:rPr>
              <w:t>, lag og foreninger</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11813A6" w14:textId="77777777" w:rsidR="005F7B61" w:rsidRPr="002007CE" w:rsidRDefault="005F7B61" w:rsidP="005F7B61">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23B6B6CD" w14:textId="77777777" w:rsidR="005F7B61" w:rsidRPr="002007CE" w:rsidRDefault="005F7B61" w:rsidP="005F7B61">
            <w:pPr>
              <w:spacing w:afterAutospacing="1"/>
              <w:rPr>
                <w:rFonts w:eastAsia="Calibri" w:cs="Calibri"/>
                <w:color w:val="000000"/>
                <w:szCs w:val="22"/>
              </w:rPr>
            </w:pPr>
          </w:p>
        </w:tc>
      </w:tr>
      <w:tr w:rsidR="005F7B61" w14:paraId="775ABE2E"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801BA8B" w14:textId="3189FED1" w:rsidR="005F7B61" w:rsidRPr="002007CE" w:rsidRDefault="005F7B61" w:rsidP="005F7B61">
            <w:pPr>
              <w:rPr>
                <w:rFonts w:eastAsia="Calibri" w:cs="Calibri"/>
                <w:szCs w:val="22"/>
              </w:rPr>
            </w:pPr>
            <w:r w:rsidRPr="002007CE">
              <w:rPr>
                <w:rFonts w:eastAsia="Calibri" w:cs="Calibri"/>
                <w:szCs w:val="22"/>
              </w:rPr>
              <w:t xml:space="preserve">Færre opplever ensomhet og utrygghet.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55E1D31" w14:textId="1071C643" w:rsidR="005F7B61" w:rsidRPr="002007CE" w:rsidRDefault="00DC4223" w:rsidP="005F7B61">
            <w:pPr>
              <w:spacing w:afterAutospacing="1"/>
              <w:rPr>
                <w:rFonts w:eastAsia="Calibri" w:cs="Calibri"/>
                <w:color w:val="000000"/>
                <w:szCs w:val="22"/>
              </w:rPr>
            </w:pPr>
            <w:r>
              <w:rPr>
                <w:rFonts w:eastAsia="Calibri" w:cs="Calibri"/>
                <w:color w:val="000000"/>
                <w:szCs w:val="22"/>
              </w:rPr>
              <w:t>Forebyggende tiltak og tidlig innsats</w:t>
            </w:r>
            <w:r w:rsidR="00635E25">
              <w:rPr>
                <w:rFonts w:eastAsia="Calibri" w:cs="Calibri"/>
                <w:color w:val="000000"/>
                <w:szCs w:val="22"/>
              </w:rPr>
              <w:t xml:space="preserve">, bo trygt hjemme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692D191" w14:textId="77777777" w:rsidR="005F7B61" w:rsidRPr="002007CE" w:rsidRDefault="005F7B61" w:rsidP="005F7B61">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297E8FAE" w14:textId="77777777" w:rsidR="005F7B61" w:rsidRPr="002007CE" w:rsidRDefault="005F7B61" w:rsidP="005F7B61">
            <w:pPr>
              <w:spacing w:afterAutospacing="1"/>
              <w:rPr>
                <w:rFonts w:eastAsia="Calibri" w:cs="Calibri"/>
                <w:color w:val="000000"/>
                <w:szCs w:val="22"/>
              </w:rPr>
            </w:pPr>
          </w:p>
        </w:tc>
      </w:tr>
      <w:tr w:rsidR="005F7B61" w14:paraId="39E16194"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72770E6" w14:textId="7E03C3F3" w:rsidR="005F7B61" w:rsidRPr="002007CE" w:rsidRDefault="005F7B61" w:rsidP="005F7B61">
            <w:pPr>
              <w:rPr>
                <w:rFonts w:eastAsia="Calibri" w:cs="Calibri"/>
                <w:szCs w:val="22"/>
              </w:rPr>
            </w:pPr>
            <w:r w:rsidRPr="002007CE">
              <w:rPr>
                <w:rFonts w:eastAsia="Calibri" w:cs="Calibri"/>
                <w:szCs w:val="22"/>
              </w:rPr>
              <w:t xml:space="preserve">Flere får bo i egnede, ønskede og tilpassede boliger ut fra livssituasjon.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0F352C8" w14:textId="00C52F1D" w:rsidR="005F7B61" w:rsidRPr="002007CE" w:rsidRDefault="001B7156" w:rsidP="005F7B61">
            <w:pPr>
              <w:spacing w:afterAutospacing="1"/>
              <w:rPr>
                <w:rFonts w:eastAsia="Calibri" w:cs="Calibri"/>
                <w:szCs w:val="22"/>
              </w:rPr>
            </w:pPr>
            <w:r w:rsidRPr="002007CE">
              <w:rPr>
                <w:rFonts w:eastAsia="Calibri" w:cs="Calibri"/>
                <w:szCs w:val="22"/>
              </w:rPr>
              <w:t>Kommunikasjon om muligheter – innad og utad, hvilket tilbud finnes hos oss.</w:t>
            </w:r>
            <w:r w:rsidR="001C622C" w:rsidRPr="002007CE">
              <w:rPr>
                <w:rFonts w:eastAsia="Calibri" w:cs="Calibri"/>
                <w:szCs w:val="22"/>
              </w:rPr>
              <w:t xml:space="preserve"> </w:t>
            </w:r>
            <w:r w:rsidRPr="002007CE">
              <w:rPr>
                <w:rFonts w:eastAsia="Calibri" w:cs="Calibri"/>
                <w:szCs w:val="22"/>
              </w:rPr>
              <w:t xml:space="preserve">Gjennom gode og individuelle pasientforløp vil vi oppnå livsmestring og livsglede for den enkelte, og sørge </w:t>
            </w:r>
            <w:r w:rsidRPr="002007CE">
              <w:rPr>
                <w:rFonts w:eastAsia="Calibri" w:cs="Calibri"/>
                <w:szCs w:val="22"/>
              </w:rPr>
              <w:lastRenderedPageBreak/>
              <w:t>for gode muligheter for å kunne bo hjemme lengst mulig.</w:t>
            </w:r>
          </w:p>
          <w:p w14:paraId="0F22E66C" w14:textId="1A70151B" w:rsidR="001B7156" w:rsidRPr="002007CE" w:rsidRDefault="001B7156" w:rsidP="005F7B61">
            <w:pPr>
              <w:rPr>
                <w:rFonts w:eastAsia="Calibri" w:cs="Calibri"/>
                <w:szCs w:val="22"/>
                <w:highlight w:val="yellow"/>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8EE7FEC" w14:textId="77777777" w:rsidR="005F7B61" w:rsidRPr="002007CE" w:rsidRDefault="005F7B61" w:rsidP="005F7B61">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00AE4D8A" w14:textId="77777777" w:rsidR="005F7B61" w:rsidRPr="002007CE" w:rsidRDefault="005F7B61" w:rsidP="005F7B61">
            <w:pPr>
              <w:spacing w:afterAutospacing="1"/>
              <w:rPr>
                <w:rFonts w:eastAsia="Calibri" w:cs="Calibri"/>
                <w:color w:val="000000"/>
                <w:szCs w:val="22"/>
              </w:rPr>
            </w:pPr>
          </w:p>
        </w:tc>
      </w:tr>
      <w:tr w:rsidR="005F7B61" w14:paraId="37E5941D" w14:textId="77777777" w:rsidTr="002007CE">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951A4BF" w14:textId="2B94D38B" w:rsidR="005F7B61" w:rsidRPr="002007CE" w:rsidRDefault="005F7B61" w:rsidP="005F7B61">
            <w:pPr>
              <w:rPr>
                <w:rFonts w:eastAsia="Calibri" w:cs="Calibri"/>
                <w:szCs w:val="22"/>
              </w:rPr>
            </w:pPr>
            <w:r w:rsidRPr="002007CE">
              <w:rPr>
                <w:rFonts w:eastAsia="Calibri" w:cs="Calibri"/>
                <w:szCs w:val="22"/>
              </w:rPr>
              <w:t>Økte helsekompetansen hos befolkningen</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C2A274C" w14:textId="01CFB58C" w:rsidR="005F7B61" w:rsidRPr="002007CE" w:rsidRDefault="001B7156" w:rsidP="005F7B61">
            <w:pPr>
              <w:spacing w:afterAutospacing="1"/>
              <w:rPr>
                <w:rFonts w:eastAsia="Calibri" w:cs="Calibri"/>
                <w:color w:val="000000"/>
                <w:szCs w:val="22"/>
              </w:rPr>
            </w:pPr>
            <w:r w:rsidRPr="002007CE">
              <w:rPr>
                <w:rFonts w:eastAsia="Calibri" w:cs="Calibri"/>
                <w:szCs w:val="22"/>
              </w:rPr>
              <w:t>Helseopplysningsarbeid og mestringsverktøy gis til grupper hvor vi når mange (styrking av helsekompetansen)</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8328EBC" w14:textId="77777777" w:rsidR="005F7B61" w:rsidRPr="002007CE" w:rsidRDefault="005F7B61" w:rsidP="005F7B61">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69AB383" w14:textId="77777777" w:rsidR="005F7B61" w:rsidRPr="002007CE" w:rsidRDefault="005F7B61" w:rsidP="005F7B61">
            <w:pPr>
              <w:spacing w:afterAutospacing="1"/>
              <w:rPr>
                <w:rFonts w:eastAsia="Calibri" w:cs="Calibri"/>
                <w:color w:val="000000"/>
                <w:szCs w:val="22"/>
              </w:rPr>
            </w:pPr>
          </w:p>
        </w:tc>
      </w:tr>
    </w:tbl>
    <w:p w14:paraId="48910700" w14:textId="77777777" w:rsidR="00687400" w:rsidRDefault="00687400" w:rsidP="00982902">
      <w:pPr>
        <w:spacing w:after="160" w:line="259" w:lineRule="auto"/>
        <w:rPr>
          <w:rFonts w:ascii="Times New Roman" w:eastAsia="Calibri" w:hAnsi="Times New Roman"/>
          <w:szCs w:val="22"/>
        </w:rPr>
      </w:pPr>
    </w:p>
    <w:p w14:paraId="55A849F7" w14:textId="77777777" w:rsidR="00CD133B" w:rsidRDefault="00CD133B" w:rsidP="00982902">
      <w:pPr>
        <w:spacing w:after="160" w:line="259" w:lineRule="auto"/>
        <w:rPr>
          <w:rFonts w:ascii="Times New Roman" w:eastAsia="Calibri" w:hAnsi="Times New Roman"/>
          <w:szCs w:val="22"/>
        </w:rPr>
      </w:pPr>
    </w:p>
    <w:p w14:paraId="5CDF19A5" w14:textId="3B0592C4" w:rsidR="00982902" w:rsidRDefault="336DADB5" w:rsidP="0B8F6EE4">
      <w:pPr>
        <w:pStyle w:val="Overskrift2"/>
        <w:rPr>
          <w:rFonts w:eastAsia="Compass TRF" w:cs="Compass TRF"/>
          <w:sz w:val="22"/>
          <w:szCs w:val="22"/>
        </w:rPr>
      </w:pPr>
      <w:bookmarkStart w:id="26" w:name="_Toc182831966"/>
      <w:r w:rsidRPr="0B8F6EE4">
        <w:rPr>
          <w:rFonts w:eastAsia="Compass TRF" w:cs="Compass TRF"/>
          <w:sz w:val="22"/>
          <w:szCs w:val="22"/>
        </w:rPr>
        <w:t>Rus og psykisk helse</w:t>
      </w:r>
      <w:bookmarkEnd w:id="26"/>
    </w:p>
    <w:p w14:paraId="76F10178" w14:textId="77777777" w:rsidR="00982902" w:rsidRPr="00982902" w:rsidRDefault="00982902" w:rsidP="00982902">
      <w:pPr>
        <w:spacing w:after="160" w:line="259" w:lineRule="auto"/>
        <w:rPr>
          <w:rFonts w:ascii="Times New Roman" w:eastAsia="Calibri" w:hAnsi="Times New Roman"/>
          <w:szCs w:val="22"/>
        </w:rPr>
      </w:pPr>
    </w:p>
    <w:tbl>
      <w:tblPr>
        <w:tblStyle w:val="tabletable"/>
        <w:tblW w:w="5000" w:type="pct"/>
        <w:tblBorders>
          <w:top w:val="double" w:sz="2" w:space="0" w:color="B3B3B3"/>
          <w:left w:val="double" w:sz="2" w:space="0" w:color="B3B3B3"/>
          <w:bottom w:val="double" w:sz="2" w:space="0" w:color="B3B3B3"/>
          <w:right w:val="double" w:sz="2" w:space="0" w:color="B3B3B3"/>
        </w:tblBorders>
        <w:tblCellMar>
          <w:top w:w="15" w:type="dxa"/>
          <w:left w:w="15" w:type="dxa"/>
          <w:bottom w:w="15" w:type="dxa"/>
          <w:right w:w="15" w:type="dxa"/>
        </w:tblCellMar>
        <w:tblLook w:val="05E0" w:firstRow="1" w:lastRow="1" w:firstColumn="1" w:lastColumn="1" w:noHBand="0" w:noVBand="1"/>
      </w:tblPr>
      <w:tblGrid>
        <w:gridCol w:w="2860"/>
        <w:gridCol w:w="3813"/>
        <w:gridCol w:w="1429"/>
        <w:gridCol w:w="952"/>
      </w:tblGrid>
      <w:tr w:rsidR="00687400" w14:paraId="01C6C5C6" w14:textId="77777777" w:rsidTr="6A576276">
        <w:trPr>
          <w:tblHeader/>
        </w:trPr>
        <w:tc>
          <w:tcPr>
            <w:tcW w:w="0" w:type="auto"/>
            <w:tcBorders>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4EB9645B"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Delmål</w:t>
            </w:r>
          </w:p>
        </w:tc>
        <w:tc>
          <w:tcPr>
            <w:tcW w:w="0" w:type="auto"/>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394BD2FF"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Tiltak</w:t>
            </w:r>
          </w:p>
        </w:tc>
        <w:tc>
          <w:tcPr>
            <w:tcW w:w="0" w:type="auto"/>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2CEA559B"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Ansvar</w:t>
            </w:r>
          </w:p>
        </w:tc>
        <w:tc>
          <w:tcPr>
            <w:tcW w:w="0" w:type="auto"/>
            <w:tcBorders>
              <w:left w:val="single" w:sz="6" w:space="0" w:color="BFBFBF" w:themeColor="background1" w:themeShade="BF"/>
              <w:bottom w:val="single" w:sz="6" w:space="0" w:color="BFBFBF" w:themeColor="background1" w:themeShade="BF"/>
            </w:tcBorders>
            <w:tcMar>
              <w:top w:w="104" w:type="dxa"/>
              <w:left w:w="104" w:type="dxa"/>
              <w:bottom w:w="104" w:type="dxa"/>
              <w:right w:w="104" w:type="dxa"/>
            </w:tcMar>
            <w:vAlign w:val="center"/>
            <w:hideMark/>
          </w:tcPr>
          <w:p w14:paraId="34E2F466"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Tid</w:t>
            </w:r>
          </w:p>
        </w:tc>
      </w:tr>
      <w:tr w:rsidR="00687400" w14:paraId="518B53D8" w14:textId="77777777" w:rsidTr="002007CE">
        <w:tc>
          <w:tcPr>
            <w:tcW w:w="0" w:type="auto"/>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19DF2CE" w14:textId="5E35BF7F" w:rsidR="00687400" w:rsidRPr="004F7ADC" w:rsidRDefault="00A45DC7" w:rsidP="00137C90">
            <w:pPr>
              <w:rPr>
                <w:rFonts w:eastAsia="Calibri" w:cs="Calibri"/>
                <w:szCs w:val="22"/>
              </w:rPr>
            </w:pPr>
            <w:r w:rsidRPr="004F7ADC">
              <w:rPr>
                <w:rFonts w:eastAsia="Calibri" w:cs="Calibri"/>
                <w:szCs w:val="22"/>
              </w:rPr>
              <w:t xml:space="preserve">Videreutvikle psykisk helsetjeneste for innbyggerne i tråd med nasjonale føringer og innspill fra brukere og samarbeidspartnere </w:t>
            </w:r>
          </w:p>
        </w:tc>
        <w:tc>
          <w:tcPr>
            <w:tcW w:w="0" w:type="auto"/>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3789351" w14:textId="7A8DB1C7" w:rsidR="00687400" w:rsidRPr="004F7ADC" w:rsidRDefault="0067660B" w:rsidP="00B509E2">
            <w:pPr>
              <w:rPr>
                <w:rFonts w:eastAsia="Calibri" w:cs="Calibri"/>
                <w:szCs w:val="22"/>
              </w:rPr>
            </w:pPr>
            <w:r w:rsidRPr="004F7ADC">
              <w:rPr>
                <w:rFonts w:eastAsia="Calibri" w:cs="Calibri"/>
                <w:szCs w:val="22"/>
              </w:rPr>
              <w:t xml:space="preserve">Tilbudet vris fra individuelle samtaler til mer kurs og gruppetilbud, aktivitet og selvhjelpsverktøy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3B86A09"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74C8AC6A" w14:textId="77777777" w:rsidR="00687400" w:rsidRPr="004F7ADC" w:rsidRDefault="00687400">
            <w:pPr>
              <w:spacing w:afterAutospacing="1"/>
              <w:rPr>
                <w:rFonts w:eastAsia="Calibri" w:cs="Calibri"/>
                <w:szCs w:val="22"/>
              </w:rPr>
            </w:pPr>
          </w:p>
        </w:tc>
      </w:tr>
      <w:tr w:rsidR="00137C90" w14:paraId="6EB78DC9" w14:textId="77777777" w:rsidTr="002007CE">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6CBF0D5" w14:textId="69E7B6CC" w:rsidR="00137C90" w:rsidRPr="004F7ADC" w:rsidRDefault="00137C90">
            <w:pPr>
              <w:rPr>
                <w:rFonts w:eastAsia="Calibri" w:cs="Calibri"/>
                <w:szCs w:val="22"/>
              </w:rPr>
            </w:pPr>
            <w:r w:rsidRPr="004F7ADC">
              <w:rPr>
                <w:rFonts w:eastAsia="Calibri" w:cs="Calibri"/>
                <w:szCs w:val="22"/>
              </w:rPr>
              <w:t xml:space="preserve">Styrke innsatsen mot tidlig innsats og forebyggende tiltak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7EB450A" w14:textId="77777777" w:rsidR="00B509E2" w:rsidRPr="004F7ADC" w:rsidRDefault="00B509E2" w:rsidP="00B509E2">
            <w:pPr>
              <w:rPr>
                <w:rFonts w:eastAsia="Calibri" w:cs="Calibri"/>
                <w:szCs w:val="22"/>
              </w:rPr>
            </w:pPr>
            <w:r w:rsidRPr="004F7ADC">
              <w:rPr>
                <w:rFonts w:eastAsia="Calibri" w:cs="Calibri"/>
                <w:szCs w:val="22"/>
              </w:rPr>
              <w:t xml:space="preserve">Sikre samordning på tvers av tjenesteområder og sektorer </w:t>
            </w:r>
          </w:p>
          <w:p w14:paraId="68E2F24B" w14:textId="77777777" w:rsidR="00137C90" w:rsidRPr="004F7ADC" w:rsidRDefault="00137C9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5761C0F" w14:textId="77777777" w:rsidR="00137C90" w:rsidRPr="004F7ADC" w:rsidRDefault="00137C9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7F1F4C1A" w14:textId="77777777" w:rsidR="00137C90" w:rsidRPr="004F7ADC" w:rsidRDefault="00137C90">
            <w:pPr>
              <w:spacing w:afterAutospacing="1"/>
              <w:rPr>
                <w:rFonts w:eastAsia="Calibri" w:cs="Calibri"/>
                <w:szCs w:val="22"/>
              </w:rPr>
            </w:pPr>
          </w:p>
        </w:tc>
      </w:tr>
      <w:tr w:rsidR="00137C90" w14:paraId="0EC82FE9" w14:textId="77777777" w:rsidTr="002007CE">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473777B" w14:textId="1AAEEA6A" w:rsidR="00137C90" w:rsidRPr="004F7ADC" w:rsidRDefault="009E071C">
            <w:pPr>
              <w:rPr>
                <w:rFonts w:eastAsia="Calibri" w:cs="Calibri"/>
                <w:szCs w:val="22"/>
              </w:rPr>
            </w:pPr>
            <w:r>
              <w:rPr>
                <w:rFonts w:eastAsia="Calibri" w:cs="Calibri"/>
                <w:szCs w:val="22"/>
              </w:rPr>
              <w:t>H</w:t>
            </w:r>
            <w:r w:rsidR="00137C90" w:rsidRPr="004F7ADC">
              <w:rPr>
                <w:rFonts w:eastAsia="Calibri" w:cs="Calibri"/>
                <w:szCs w:val="22"/>
              </w:rPr>
              <w:t xml:space="preserve">ensiktsmessig og forutsigbart samarbeid mellom tjenester knyttet til barn og unge og deres foresatte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0279794" w14:textId="3E7070C3" w:rsidR="00B509E2" w:rsidRPr="004F7ADC" w:rsidRDefault="00B509E2" w:rsidP="00B509E2">
            <w:pPr>
              <w:rPr>
                <w:rFonts w:eastAsia="Calibri" w:cs="Calibri"/>
                <w:szCs w:val="22"/>
              </w:rPr>
            </w:pPr>
            <w:r w:rsidRPr="004F7ADC">
              <w:rPr>
                <w:rFonts w:eastAsia="Calibri" w:cs="Calibri"/>
                <w:szCs w:val="22"/>
              </w:rPr>
              <w:t xml:space="preserve">Internt samarbeidet styres, og involvere riktig fagpersoner (kultur, folkehelse, helsepersonell og oppvekst).  </w:t>
            </w:r>
          </w:p>
          <w:p w14:paraId="7CBB670C" w14:textId="77777777" w:rsidR="00137C90" w:rsidRPr="004F7ADC" w:rsidRDefault="00137C9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C6D2E7F" w14:textId="77777777" w:rsidR="00137C90" w:rsidRPr="004F7ADC" w:rsidRDefault="00137C9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39D90C8" w14:textId="77777777" w:rsidR="00137C90" w:rsidRPr="004F7ADC" w:rsidRDefault="00137C90">
            <w:pPr>
              <w:spacing w:afterAutospacing="1"/>
              <w:rPr>
                <w:rFonts w:eastAsia="Calibri" w:cs="Calibri"/>
                <w:szCs w:val="22"/>
              </w:rPr>
            </w:pPr>
          </w:p>
        </w:tc>
      </w:tr>
      <w:tr w:rsidR="00687400" w14:paraId="55FA2BCE" w14:textId="77777777" w:rsidTr="002007CE">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91C70B0" w14:textId="6A2CDACD" w:rsidR="00687400" w:rsidRPr="004F7ADC" w:rsidRDefault="00137C90">
            <w:pPr>
              <w:rPr>
                <w:rFonts w:eastAsia="Calibri" w:cs="Calibri"/>
                <w:szCs w:val="22"/>
              </w:rPr>
            </w:pPr>
            <w:r w:rsidRPr="004F7ADC">
              <w:rPr>
                <w:rFonts w:eastAsia="Calibri" w:cs="Calibri"/>
                <w:szCs w:val="22"/>
              </w:rPr>
              <w:t xml:space="preserve">Rammer på systemnivå for et godt tverrfaglig og tverrsektorielt samarbeid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0863C63" w14:textId="77777777" w:rsidR="00B509E2" w:rsidRPr="004F7ADC" w:rsidRDefault="00B509E2" w:rsidP="00B509E2">
            <w:pPr>
              <w:rPr>
                <w:rFonts w:eastAsia="Calibri" w:cs="Calibri"/>
                <w:szCs w:val="22"/>
              </w:rPr>
            </w:pPr>
            <w:r w:rsidRPr="004F7ADC">
              <w:rPr>
                <w:rFonts w:eastAsia="Calibri" w:cs="Calibri"/>
                <w:szCs w:val="22"/>
              </w:rPr>
              <w:t xml:space="preserve">Forankre og systematisere tverrfaglig og tverrsektorielt samarbeid </w:t>
            </w:r>
          </w:p>
          <w:p w14:paraId="031C0D5F"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639AB88"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D767F30" w14:textId="77777777" w:rsidR="00687400" w:rsidRPr="004F7ADC" w:rsidRDefault="00687400">
            <w:pPr>
              <w:spacing w:afterAutospacing="1"/>
              <w:rPr>
                <w:rFonts w:eastAsia="Calibri" w:cs="Calibri"/>
                <w:szCs w:val="22"/>
              </w:rPr>
            </w:pPr>
          </w:p>
        </w:tc>
      </w:tr>
      <w:tr w:rsidR="00687400" w14:paraId="560850D2" w14:textId="77777777" w:rsidTr="002007CE">
        <w:tc>
          <w:tcPr>
            <w:tcW w:w="1500" w:type="pct"/>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96F4FBB" w14:textId="3FA9991F" w:rsidR="00687400" w:rsidRPr="004F7ADC" w:rsidRDefault="00137C90">
            <w:pPr>
              <w:rPr>
                <w:rFonts w:eastAsia="Calibri" w:cs="Calibri"/>
                <w:szCs w:val="22"/>
              </w:rPr>
            </w:pPr>
            <w:r w:rsidRPr="004F7ADC">
              <w:rPr>
                <w:rFonts w:eastAsia="Calibri" w:cs="Calibri"/>
                <w:szCs w:val="22"/>
              </w:rPr>
              <w:t xml:space="preserve">Psykisk helse blir en naturlig del av folkehelsesatsningen  </w:t>
            </w:r>
          </w:p>
        </w:tc>
        <w:tc>
          <w:tcPr>
            <w:tcW w:w="200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C19CEB7" w14:textId="77777777" w:rsidR="00B509E2" w:rsidRPr="004F7ADC" w:rsidRDefault="00B509E2" w:rsidP="00B509E2">
            <w:pPr>
              <w:rPr>
                <w:rFonts w:eastAsia="Calibri" w:cs="Calibri"/>
                <w:szCs w:val="22"/>
              </w:rPr>
            </w:pPr>
            <w:r w:rsidRPr="004F7ADC">
              <w:rPr>
                <w:rFonts w:eastAsia="Calibri" w:cs="Calibri"/>
                <w:szCs w:val="22"/>
              </w:rPr>
              <w:t xml:space="preserve">Psykisk helse bør involveres der det er hensiktsmessig som for eksempel gruppetilbud. Samarbeide for å utvikle tilbud og informasjon til befolkningen </w:t>
            </w:r>
          </w:p>
          <w:p w14:paraId="3E52A73A" w14:textId="77777777" w:rsidR="00687400" w:rsidRPr="004F7ADC" w:rsidRDefault="00687400">
            <w:pPr>
              <w:spacing w:afterAutospacing="1"/>
              <w:rPr>
                <w:rFonts w:eastAsia="Calibri" w:cs="Calibri"/>
                <w:szCs w:val="22"/>
              </w:rPr>
            </w:pPr>
          </w:p>
        </w:tc>
        <w:tc>
          <w:tcPr>
            <w:tcW w:w="75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3E6444D" w14:textId="77777777" w:rsidR="00687400" w:rsidRPr="004F7ADC" w:rsidRDefault="00687400">
            <w:pPr>
              <w:spacing w:afterAutospacing="1"/>
              <w:rPr>
                <w:rFonts w:eastAsia="Calibri" w:cs="Calibri"/>
                <w:szCs w:val="22"/>
              </w:rPr>
            </w:pPr>
          </w:p>
        </w:tc>
        <w:tc>
          <w:tcPr>
            <w:tcW w:w="500" w:type="pct"/>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33D6E47D" w14:textId="77777777" w:rsidR="00687400" w:rsidRPr="004F7ADC" w:rsidRDefault="00687400">
            <w:pPr>
              <w:spacing w:afterAutospacing="1"/>
              <w:rPr>
                <w:rFonts w:eastAsia="Calibri" w:cs="Calibri"/>
                <w:szCs w:val="22"/>
              </w:rPr>
            </w:pPr>
          </w:p>
        </w:tc>
      </w:tr>
      <w:tr w:rsidR="00687400" w14:paraId="47BCF17F" w14:textId="77777777" w:rsidTr="002007CE">
        <w:tc>
          <w:tcPr>
            <w:tcW w:w="0" w:type="auto"/>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8117816" w14:textId="3841178B" w:rsidR="00687400" w:rsidRPr="004F7ADC" w:rsidRDefault="00A45DC7">
            <w:pPr>
              <w:rPr>
                <w:rFonts w:eastAsia="Calibri" w:cs="Calibri"/>
                <w:szCs w:val="22"/>
              </w:rPr>
            </w:pPr>
            <w:r w:rsidRPr="004F7ADC">
              <w:rPr>
                <w:rFonts w:eastAsia="Calibri" w:cs="Calibri"/>
                <w:szCs w:val="22"/>
              </w:rPr>
              <w:t xml:space="preserve">Øke helse og digitalkompetanse hos innbyggerne generelt, og barn/unge spesielt </w:t>
            </w:r>
          </w:p>
        </w:tc>
        <w:tc>
          <w:tcPr>
            <w:tcW w:w="0" w:type="auto"/>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3DE608A" w14:textId="6670CDC3" w:rsidR="00B509E2" w:rsidRPr="004F7ADC" w:rsidRDefault="00B509E2" w:rsidP="00B509E2">
            <w:pPr>
              <w:rPr>
                <w:rFonts w:eastAsia="Calibri" w:cs="Calibri"/>
                <w:szCs w:val="22"/>
              </w:rPr>
            </w:pPr>
            <w:r w:rsidRPr="004F7ADC">
              <w:rPr>
                <w:rFonts w:eastAsia="Calibri" w:cs="Calibri"/>
                <w:szCs w:val="22"/>
              </w:rPr>
              <w:t xml:space="preserve">Systematisk samarbeid med Oppvekstsektoren, helsepersonell og folkehelsesatsningen for å utjevne forskjeller i befolkningen </w:t>
            </w:r>
          </w:p>
          <w:p w14:paraId="713897C4"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32327C0"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16B8B9CF" w14:textId="77777777" w:rsidR="00687400" w:rsidRPr="004F7ADC" w:rsidRDefault="00687400">
            <w:pPr>
              <w:spacing w:afterAutospacing="1"/>
              <w:rPr>
                <w:rFonts w:eastAsia="Calibri" w:cs="Calibri"/>
                <w:szCs w:val="22"/>
              </w:rPr>
            </w:pPr>
          </w:p>
        </w:tc>
      </w:tr>
      <w:tr w:rsidR="00687400" w14:paraId="6AC45E64" w14:textId="77777777" w:rsidTr="002007CE">
        <w:tc>
          <w:tcPr>
            <w:tcW w:w="0" w:type="auto"/>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68970ED" w14:textId="21FE46BD" w:rsidR="00687400" w:rsidRPr="004F7ADC" w:rsidRDefault="00A45DC7">
            <w:pPr>
              <w:rPr>
                <w:rFonts w:eastAsia="Calibri" w:cs="Calibri"/>
                <w:szCs w:val="22"/>
              </w:rPr>
            </w:pPr>
            <w:r w:rsidRPr="004F7ADC">
              <w:rPr>
                <w:rFonts w:eastAsia="Calibri" w:cs="Calibri"/>
                <w:szCs w:val="22"/>
              </w:rPr>
              <w:t xml:space="preserve">En psykisk helsetjeneste som ivaretar barn og unge og deres familier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22907EC" w14:textId="77777777" w:rsidR="00B509E2" w:rsidRPr="004F7ADC" w:rsidRDefault="00B509E2" w:rsidP="00B509E2">
            <w:pPr>
              <w:rPr>
                <w:rFonts w:eastAsia="Calibri" w:cs="Calibri"/>
                <w:szCs w:val="22"/>
              </w:rPr>
            </w:pPr>
            <w:r w:rsidRPr="004F7ADC">
              <w:rPr>
                <w:rFonts w:eastAsia="Calibri" w:cs="Calibri"/>
                <w:szCs w:val="22"/>
              </w:rPr>
              <w:t xml:space="preserve">Organisere tjenestene hensiktsmessig og involvere riktig fagkompetanse </w:t>
            </w:r>
          </w:p>
          <w:p w14:paraId="51BDFB21"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0580253"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B5DDBC1" w14:textId="77777777" w:rsidR="00687400" w:rsidRPr="004F7ADC" w:rsidRDefault="00687400">
            <w:pPr>
              <w:spacing w:afterAutospacing="1"/>
              <w:rPr>
                <w:rFonts w:eastAsia="Calibri" w:cs="Calibri"/>
                <w:szCs w:val="22"/>
              </w:rPr>
            </w:pPr>
          </w:p>
        </w:tc>
      </w:tr>
      <w:tr w:rsidR="00687400" w14:paraId="30503FF5" w14:textId="77777777" w:rsidTr="002007CE">
        <w:tc>
          <w:tcPr>
            <w:tcW w:w="0" w:type="auto"/>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A662468" w14:textId="66B43992" w:rsidR="00687400" w:rsidRPr="004F7ADC" w:rsidRDefault="00A45DC7">
            <w:pPr>
              <w:rPr>
                <w:rFonts w:eastAsia="Calibri" w:cs="Calibri"/>
                <w:szCs w:val="22"/>
              </w:rPr>
            </w:pPr>
            <w:r w:rsidRPr="004F7ADC">
              <w:rPr>
                <w:rFonts w:eastAsia="Calibri" w:cs="Calibri"/>
                <w:szCs w:val="22"/>
              </w:rPr>
              <w:t xml:space="preserve">Ansatte skal arbeide kunnskapsbasert og være oppdatert på ny fagkunnskap og nye arbeidsmetoder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425A72D" w14:textId="77777777" w:rsidR="00B509E2" w:rsidRPr="004F7ADC" w:rsidRDefault="00B509E2" w:rsidP="00B509E2">
            <w:pPr>
              <w:rPr>
                <w:rFonts w:eastAsia="Calibri" w:cs="Calibri"/>
                <w:szCs w:val="22"/>
              </w:rPr>
            </w:pPr>
            <w:r w:rsidRPr="004F7ADC">
              <w:rPr>
                <w:rFonts w:eastAsia="Calibri" w:cs="Calibri"/>
                <w:szCs w:val="22"/>
              </w:rPr>
              <w:t xml:space="preserve">Økt kompetanse, legge til for fagutvikling  </w:t>
            </w:r>
          </w:p>
          <w:p w14:paraId="0B8F69D9"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7DC68ED" w14:textId="77777777" w:rsidR="00687400" w:rsidRPr="004F7ADC"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7DB1FD52" w14:textId="77777777" w:rsidR="00687400" w:rsidRPr="004F7ADC" w:rsidRDefault="00687400">
            <w:pPr>
              <w:spacing w:afterAutospacing="1"/>
              <w:rPr>
                <w:rFonts w:eastAsia="Calibri" w:cs="Calibri"/>
                <w:szCs w:val="22"/>
              </w:rPr>
            </w:pPr>
          </w:p>
        </w:tc>
      </w:tr>
      <w:tr w:rsidR="00687400" w14:paraId="10CCF479" w14:textId="77777777" w:rsidTr="6A576276">
        <w:tc>
          <w:tcPr>
            <w:tcW w:w="687" w:type="dxa"/>
            <w:tcBorders>
              <w:top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11B25593" w14:textId="77777777" w:rsidR="00687400" w:rsidRDefault="00687400">
            <w:pPr>
              <w:spacing w:afterAutospacing="1"/>
              <w:rPr>
                <w:rFonts w:ascii="Times New Roman" w:eastAsia="Calibri" w:hAnsi="Times New Roman"/>
                <w:color w:val="000000"/>
                <w:szCs w:val="22"/>
              </w:rPr>
            </w:pPr>
          </w:p>
        </w:tc>
        <w:tc>
          <w:tcPr>
            <w:tcW w:w="687"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0189AB64" w14:textId="77777777" w:rsidR="00687400" w:rsidRDefault="00687400">
            <w:pPr>
              <w:spacing w:afterAutospacing="1"/>
              <w:rPr>
                <w:rFonts w:ascii="Times New Roman" w:eastAsia="Calibri" w:hAnsi="Times New Roman"/>
                <w:color w:val="000000"/>
                <w:szCs w:val="22"/>
              </w:rPr>
            </w:pPr>
          </w:p>
        </w:tc>
        <w:tc>
          <w:tcPr>
            <w:tcW w:w="687"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1980DDA4" w14:textId="77777777" w:rsidR="00687400" w:rsidRDefault="00687400">
            <w:pPr>
              <w:spacing w:afterAutospacing="1"/>
              <w:rPr>
                <w:rFonts w:ascii="Times New Roman" w:eastAsia="Calibri" w:hAnsi="Times New Roman"/>
                <w:color w:val="000000"/>
                <w:szCs w:val="22"/>
              </w:rPr>
            </w:pPr>
          </w:p>
        </w:tc>
        <w:tc>
          <w:tcPr>
            <w:tcW w:w="687" w:type="dxa"/>
            <w:tcBorders>
              <w:top w:val="single" w:sz="6" w:space="0" w:color="BFBFBF" w:themeColor="background1" w:themeShade="BF"/>
              <w:left w:val="single" w:sz="6" w:space="0" w:color="BFBFBF" w:themeColor="background1" w:themeShade="BF"/>
            </w:tcBorders>
            <w:tcMar>
              <w:top w:w="104" w:type="dxa"/>
              <w:left w:w="104" w:type="dxa"/>
              <w:bottom w:w="104" w:type="dxa"/>
              <w:right w:w="104" w:type="dxa"/>
            </w:tcMar>
            <w:vAlign w:val="center"/>
            <w:hideMark/>
          </w:tcPr>
          <w:p w14:paraId="7FC3ACE6" w14:textId="77777777" w:rsidR="00687400" w:rsidRDefault="00687400">
            <w:pPr>
              <w:spacing w:afterAutospacing="1"/>
              <w:rPr>
                <w:rFonts w:ascii="Times New Roman" w:eastAsia="Calibri" w:hAnsi="Times New Roman"/>
                <w:color w:val="000000"/>
                <w:szCs w:val="22"/>
              </w:rPr>
            </w:pPr>
          </w:p>
        </w:tc>
      </w:tr>
    </w:tbl>
    <w:p w14:paraId="432A7438" w14:textId="77777777" w:rsidR="00687400" w:rsidRPr="00982902" w:rsidRDefault="00687400" w:rsidP="00982902">
      <w:pPr>
        <w:spacing w:after="160" w:line="259" w:lineRule="auto"/>
        <w:rPr>
          <w:rFonts w:ascii="Times New Roman" w:eastAsia="Calibri" w:hAnsi="Times New Roman"/>
          <w:szCs w:val="22"/>
        </w:rPr>
      </w:pPr>
    </w:p>
    <w:p w14:paraId="68267030" w14:textId="77777777" w:rsidR="001B5F5F" w:rsidRDefault="001B5F5F">
      <w:pPr>
        <w:rPr>
          <w:rFonts w:ascii="Compass TRF" w:eastAsia="Compass TRF" w:hAnsi="Compass TRF" w:cs="Compass TRF"/>
          <w:caps/>
          <w:noProof/>
          <w:spacing w:val="15"/>
          <w:szCs w:val="22"/>
        </w:rPr>
      </w:pPr>
      <w:r>
        <w:rPr>
          <w:rFonts w:eastAsia="Compass TRF" w:cs="Compass TRF"/>
          <w:szCs w:val="22"/>
        </w:rPr>
        <w:br w:type="page"/>
      </w:r>
    </w:p>
    <w:p w14:paraId="75E7B42B" w14:textId="73CC9535" w:rsidR="00982902" w:rsidRPr="00982902" w:rsidRDefault="336DADB5" w:rsidP="0B8F6EE4">
      <w:pPr>
        <w:pStyle w:val="Overskrift2"/>
        <w:rPr>
          <w:rFonts w:eastAsia="Compass TRF" w:cs="Compass TRF"/>
          <w:sz w:val="22"/>
          <w:szCs w:val="22"/>
        </w:rPr>
      </w:pPr>
      <w:bookmarkStart w:id="27" w:name="_Toc182831967"/>
      <w:r w:rsidRPr="0B8F6EE4">
        <w:rPr>
          <w:rFonts w:eastAsia="Compass TRF" w:cs="Compass TRF"/>
          <w:sz w:val="22"/>
          <w:szCs w:val="22"/>
        </w:rPr>
        <w:lastRenderedPageBreak/>
        <w:t>Kompetanse</w:t>
      </w:r>
      <w:bookmarkEnd w:id="27"/>
    </w:p>
    <w:p w14:paraId="1CB6F21A" w14:textId="77777777" w:rsidR="00982902" w:rsidRDefault="00982902" w:rsidP="00982902">
      <w:pPr>
        <w:spacing w:after="160" w:line="259" w:lineRule="auto"/>
        <w:rPr>
          <w:rFonts w:ascii="Times New Roman" w:eastAsia="Calibri" w:hAnsi="Times New Roman"/>
          <w:szCs w:val="22"/>
        </w:rPr>
      </w:pPr>
    </w:p>
    <w:tbl>
      <w:tblPr>
        <w:tblStyle w:val="tabletable"/>
        <w:tblW w:w="5000" w:type="pct"/>
        <w:tblBorders>
          <w:top w:val="double" w:sz="2" w:space="0" w:color="B3B3B3"/>
          <w:left w:val="double" w:sz="2" w:space="0" w:color="B3B3B3"/>
          <w:bottom w:val="double" w:sz="2" w:space="0" w:color="B3B3B3"/>
          <w:right w:val="double" w:sz="2" w:space="0" w:color="B3B3B3"/>
        </w:tblBorders>
        <w:tblCellMar>
          <w:top w:w="15" w:type="dxa"/>
          <w:left w:w="15" w:type="dxa"/>
          <w:bottom w:w="15" w:type="dxa"/>
          <w:right w:w="15" w:type="dxa"/>
        </w:tblCellMar>
        <w:tblLook w:val="05E0" w:firstRow="1" w:lastRow="1" w:firstColumn="1" w:lastColumn="1" w:noHBand="0" w:noVBand="1"/>
      </w:tblPr>
      <w:tblGrid>
        <w:gridCol w:w="2860"/>
        <w:gridCol w:w="3813"/>
        <w:gridCol w:w="1429"/>
        <w:gridCol w:w="952"/>
      </w:tblGrid>
      <w:tr w:rsidR="00687400" w14:paraId="17B4D646" w14:textId="77777777" w:rsidTr="23EEE0A0">
        <w:trPr>
          <w:tblHeader/>
        </w:trPr>
        <w:tc>
          <w:tcPr>
            <w:tcW w:w="0" w:type="auto"/>
            <w:tcBorders>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21CB7A09"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Delmål</w:t>
            </w:r>
          </w:p>
        </w:tc>
        <w:tc>
          <w:tcPr>
            <w:tcW w:w="0" w:type="auto"/>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161567F7"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Tiltak</w:t>
            </w:r>
          </w:p>
        </w:tc>
        <w:tc>
          <w:tcPr>
            <w:tcW w:w="0" w:type="auto"/>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4E422727"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Ansvar</w:t>
            </w:r>
          </w:p>
        </w:tc>
        <w:tc>
          <w:tcPr>
            <w:tcW w:w="0" w:type="auto"/>
            <w:tcBorders>
              <w:left w:val="single" w:sz="6" w:space="0" w:color="BFBFBF" w:themeColor="background1" w:themeShade="BF"/>
              <w:bottom w:val="single" w:sz="6" w:space="0" w:color="BFBFBF" w:themeColor="background1" w:themeShade="BF"/>
            </w:tcBorders>
            <w:tcMar>
              <w:top w:w="104" w:type="dxa"/>
              <w:left w:w="104" w:type="dxa"/>
              <w:bottom w:w="104" w:type="dxa"/>
              <w:right w:w="104" w:type="dxa"/>
            </w:tcMar>
            <w:vAlign w:val="center"/>
            <w:hideMark/>
          </w:tcPr>
          <w:p w14:paraId="5AE4D464" w14:textId="77777777" w:rsidR="00687400" w:rsidRDefault="00687400">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Tid</w:t>
            </w:r>
          </w:p>
        </w:tc>
      </w:tr>
      <w:tr w:rsidR="00687400" w14:paraId="1F75EBAE" w14:textId="77777777" w:rsidTr="005F14E8">
        <w:tc>
          <w:tcPr>
            <w:tcW w:w="0" w:type="auto"/>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F8CFC05" w14:textId="2D139C22" w:rsidR="00687400" w:rsidRPr="005F14E8" w:rsidRDefault="00FD7D94" w:rsidP="00687400">
            <w:pPr>
              <w:rPr>
                <w:rFonts w:eastAsia="Calibri" w:cs="Calibri"/>
                <w:szCs w:val="22"/>
              </w:rPr>
            </w:pPr>
            <w:r w:rsidRPr="005F14E8">
              <w:rPr>
                <w:rFonts w:eastAsia="Calibri" w:cs="Calibri"/>
                <w:szCs w:val="22"/>
              </w:rPr>
              <w:t>B</w:t>
            </w:r>
            <w:r w:rsidR="00687400" w:rsidRPr="005F14E8">
              <w:rPr>
                <w:rFonts w:eastAsia="Calibri" w:cs="Calibri"/>
                <w:szCs w:val="22"/>
              </w:rPr>
              <w:t>eholde ansatte i jobb lengst mulig, for å kunne opprettholde fag og erfaringskompetanse i</w:t>
            </w:r>
            <w:r w:rsidRPr="005F14E8">
              <w:rPr>
                <w:rFonts w:eastAsia="Calibri" w:cs="Calibri"/>
                <w:szCs w:val="22"/>
              </w:rPr>
              <w:t xml:space="preserve"> de</w:t>
            </w:r>
            <w:r w:rsidR="00687400" w:rsidRPr="005F14E8">
              <w:rPr>
                <w:rFonts w:eastAsia="Calibri" w:cs="Calibri"/>
                <w:szCs w:val="22"/>
              </w:rPr>
              <w:t xml:space="preserve"> ulike tjenestene  </w:t>
            </w:r>
          </w:p>
        </w:tc>
        <w:tc>
          <w:tcPr>
            <w:tcW w:w="0" w:type="auto"/>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EAD1553" w14:textId="5BBDA766" w:rsidR="00687400" w:rsidRPr="005F14E8" w:rsidRDefault="00921F4C" w:rsidP="00EB212F">
            <w:pPr>
              <w:rPr>
                <w:rFonts w:eastAsia="Calibri" w:cs="Calibri"/>
                <w:szCs w:val="22"/>
              </w:rPr>
            </w:pPr>
            <w:r w:rsidRPr="005F14E8">
              <w:rPr>
                <w:rFonts w:eastAsia="Calibri" w:cs="Calibri"/>
                <w:szCs w:val="22"/>
              </w:rPr>
              <w:t xml:space="preserve">Gode seniortiltak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117CBE5"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8F5F99E" w14:textId="77777777" w:rsidR="00687400" w:rsidRPr="005F14E8" w:rsidRDefault="00687400">
            <w:pPr>
              <w:spacing w:afterAutospacing="1"/>
              <w:rPr>
                <w:rFonts w:eastAsia="Calibri" w:cs="Calibri"/>
                <w:szCs w:val="22"/>
              </w:rPr>
            </w:pPr>
          </w:p>
        </w:tc>
      </w:tr>
      <w:tr w:rsidR="00687400" w14:paraId="11018328" w14:textId="77777777" w:rsidTr="005F14E8">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9DF3E6B" w14:textId="77857A14" w:rsidR="00687400" w:rsidRPr="005F14E8" w:rsidRDefault="00687400" w:rsidP="00687400">
            <w:pPr>
              <w:rPr>
                <w:rFonts w:eastAsia="Calibri" w:cs="Calibri"/>
                <w:szCs w:val="22"/>
              </w:rPr>
            </w:pPr>
            <w:r w:rsidRPr="005F14E8">
              <w:rPr>
                <w:rFonts w:eastAsia="Calibri" w:cs="Calibri"/>
                <w:szCs w:val="22"/>
              </w:rPr>
              <w:t xml:space="preserve">Kompetanseoverføring før ansatte slutter, slik at det blir en gode overganger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E7833A4" w14:textId="77777777" w:rsidR="00EB212F" w:rsidRPr="005F14E8" w:rsidRDefault="00EB212F" w:rsidP="00EB212F">
            <w:pPr>
              <w:rPr>
                <w:rFonts w:eastAsia="Calibri" w:cs="Calibri"/>
                <w:szCs w:val="22"/>
              </w:rPr>
            </w:pPr>
            <w:r w:rsidRPr="005F14E8">
              <w:rPr>
                <w:rFonts w:eastAsia="Calibri" w:cs="Calibri"/>
                <w:szCs w:val="22"/>
              </w:rPr>
              <w:t xml:space="preserve">Utarbeide gode rutiner for kompetanseoverføringer  </w:t>
            </w:r>
          </w:p>
          <w:p w14:paraId="546A37EE" w14:textId="04435012" w:rsidR="00687400" w:rsidRPr="005F14E8" w:rsidRDefault="00687400">
            <w:pPr>
              <w:spacing w:afterAutospacing="1"/>
              <w:rPr>
                <w:rFonts w:eastAsia="Calibri" w:cs="Calibri"/>
                <w:szCs w:val="22"/>
              </w:rPr>
            </w:pPr>
            <w:r w:rsidRPr="005F14E8">
              <w:rPr>
                <w:rFonts w:eastAsia="Calibri" w:cs="Calibri"/>
                <w:szCs w:val="22"/>
              </w:rPr>
              <w:t>Rutine-/prosedyrebeskrivelser</w:t>
            </w:r>
            <w:r w:rsidR="00362DDC" w:rsidRPr="005F14E8">
              <w:rPr>
                <w:rFonts w:eastAsia="Calibri" w:cs="Calibri"/>
                <w:szCs w:val="22"/>
              </w:rPr>
              <w:t xml:space="preserve"> dokum</w:t>
            </w:r>
            <w:r w:rsidR="00BE5761" w:rsidRPr="005F14E8">
              <w:rPr>
                <w:rFonts w:eastAsia="Calibri" w:cs="Calibri"/>
                <w:szCs w:val="22"/>
              </w:rPr>
              <w:t>enteres</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9F093FC"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D69DAF3" w14:textId="77777777" w:rsidR="00687400" w:rsidRPr="005F14E8" w:rsidRDefault="00687400">
            <w:pPr>
              <w:spacing w:afterAutospacing="1"/>
              <w:rPr>
                <w:rFonts w:eastAsia="Calibri" w:cs="Calibri"/>
                <w:szCs w:val="22"/>
              </w:rPr>
            </w:pPr>
          </w:p>
        </w:tc>
      </w:tr>
      <w:tr w:rsidR="00687400" w14:paraId="546D202A" w14:textId="77777777" w:rsidTr="005F14E8">
        <w:tc>
          <w:tcPr>
            <w:tcW w:w="1500" w:type="pct"/>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2115826" w14:textId="6B04D9CA" w:rsidR="00687400" w:rsidRPr="005F14E8" w:rsidRDefault="00687400" w:rsidP="00687400">
            <w:pPr>
              <w:rPr>
                <w:rFonts w:eastAsia="Calibri" w:cs="Calibri"/>
                <w:szCs w:val="22"/>
              </w:rPr>
            </w:pPr>
            <w:r w:rsidRPr="005F14E8">
              <w:rPr>
                <w:rFonts w:eastAsia="Calibri" w:cs="Calibri"/>
                <w:szCs w:val="22"/>
              </w:rPr>
              <w:t xml:space="preserve">Være attraktiv i forhold til rekrutteringstilskudd </w:t>
            </w:r>
          </w:p>
        </w:tc>
        <w:tc>
          <w:tcPr>
            <w:tcW w:w="200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EDA63ED" w14:textId="76D55271" w:rsidR="00EB212F" w:rsidRPr="005F14E8" w:rsidRDefault="00EB212F" w:rsidP="00EB212F">
            <w:pPr>
              <w:rPr>
                <w:rFonts w:eastAsia="Calibri" w:cs="Calibri"/>
                <w:szCs w:val="22"/>
              </w:rPr>
            </w:pPr>
            <w:r w:rsidRPr="005F14E8">
              <w:rPr>
                <w:rFonts w:eastAsia="Calibri" w:cs="Calibri"/>
                <w:szCs w:val="22"/>
              </w:rPr>
              <w:t xml:space="preserve">Videreføre og videreutvikle rekrutteringstilskudd   </w:t>
            </w:r>
          </w:p>
          <w:p w14:paraId="6E6F4946" w14:textId="30C3DD72" w:rsidR="00687400" w:rsidRPr="005F14E8" w:rsidRDefault="00687400">
            <w:pPr>
              <w:spacing w:afterAutospacing="1"/>
              <w:rPr>
                <w:rFonts w:eastAsia="Calibri" w:cs="Calibri"/>
                <w:szCs w:val="22"/>
              </w:rPr>
            </w:pPr>
            <w:r w:rsidRPr="005F14E8">
              <w:rPr>
                <w:rFonts w:eastAsia="Calibri" w:cs="Calibri"/>
                <w:szCs w:val="22"/>
              </w:rPr>
              <w:t>Tilby mentorordning</w:t>
            </w:r>
          </w:p>
        </w:tc>
        <w:tc>
          <w:tcPr>
            <w:tcW w:w="75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E5AE75C" w14:textId="77777777" w:rsidR="00687400" w:rsidRPr="005F14E8" w:rsidRDefault="00687400">
            <w:pPr>
              <w:spacing w:afterAutospacing="1"/>
              <w:rPr>
                <w:rFonts w:eastAsia="Calibri" w:cs="Calibri"/>
                <w:szCs w:val="22"/>
              </w:rPr>
            </w:pPr>
          </w:p>
        </w:tc>
        <w:tc>
          <w:tcPr>
            <w:tcW w:w="500" w:type="pct"/>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06A989A" w14:textId="77777777" w:rsidR="00687400" w:rsidRPr="005F14E8" w:rsidRDefault="00687400">
            <w:pPr>
              <w:spacing w:afterAutospacing="1"/>
              <w:rPr>
                <w:rFonts w:eastAsia="Calibri" w:cs="Calibri"/>
                <w:szCs w:val="22"/>
              </w:rPr>
            </w:pPr>
          </w:p>
        </w:tc>
      </w:tr>
      <w:tr w:rsidR="00687400" w14:paraId="0C5CC5E3" w14:textId="77777777" w:rsidTr="005F14E8">
        <w:tc>
          <w:tcPr>
            <w:tcW w:w="0" w:type="auto"/>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977CB63" w14:textId="074CD9C7" w:rsidR="00687400" w:rsidRPr="005F14E8" w:rsidRDefault="00687400" w:rsidP="00687400">
            <w:pPr>
              <w:rPr>
                <w:rFonts w:eastAsia="Calibri" w:cs="Calibri"/>
                <w:szCs w:val="22"/>
              </w:rPr>
            </w:pPr>
            <w:r w:rsidRPr="005F14E8">
              <w:rPr>
                <w:rFonts w:eastAsia="Calibri" w:cs="Calibri"/>
                <w:szCs w:val="22"/>
              </w:rPr>
              <w:t xml:space="preserve">Gode arbeidstidsordninger og helsefremmende turnuser  </w:t>
            </w:r>
          </w:p>
        </w:tc>
        <w:tc>
          <w:tcPr>
            <w:tcW w:w="0" w:type="auto"/>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898F0A9" w14:textId="77777777" w:rsidR="00EB212F" w:rsidRPr="005F14E8" w:rsidRDefault="00EB212F" w:rsidP="00EB212F">
            <w:pPr>
              <w:rPr>
                <w:rFonts w:eastAsia="Calibri" w:cs="Calibri"/>
                <w:szCs w:val="22"/>
              </w:rPr>
            </w:pPr>
            <w:r w:rsidRPr="005F14E8">
              <w:rPr>
                <w:rFonts w:eastAsia="Calibri" w:cs="Calibri"/>
                <w:szCs w:val="22"/>
              </w:rPr>
              <w:t xml:space="preserve">Videreføre samarbeid mellom ledelse og tillitsvalgte </w:t>
            </w:r>
          </w:p>
          <w:p w14:paraId="03C296E5"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B238178"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7C2AADDC" w14:textId="77777777" w:rsidR="00687400" w:rsidRPr="005F14E8" w:rsidRDefault="00687400">
            <w:pPr>
              <w:spacing w:afterAutospacing="1"/>
              <w:rPr>
                <w:rFonts w:eastAsia="Calibri" w:cs="Calibri"/>
                <w:szCs w:val="22"/>
              </w:rPr>
            </w:pPr>
          </w:p>
        </w:tc>
      </w:tr>
      <w:tr w:rsidR="00687400" w14:paraId="5752B32E" w14:textId="77777777" w:rsidTr="005F14E8">
        <w:tc>
          <w:tcPr>
            <w:tcW w:w="0" w:type="auto"/>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E205DC5" w14:textId="54E1F81B" w:rsidR="00687400" w:rsidRPr="005F14E8" w:rsidRDefault="00687400" w:rsidP="00687400">
            <w:pPr>
              <w:rPr>
                <w:rFonts w:eastAsia="Calibri" w:cs="Calibri"/>
                <w:szCs w:val="22"/>
              </w:rPr>
            </w:pPr>
            <w:r w:rsidRPr="005F14E8">
              <w:rPr>
                <w:rFonts w:eastAsia="Calibri" w:cs="Calibri"/>
                <w:szCs w:val="22"/>
              </w:rPr>
              <w:t xml:space="preserve">Rekruttere og beholde gode kvalifiserte medarbeidere som opplever å ha en meningsfylt hverdag, preget av mestring og muligheter for faglig og personlig utvikling, kompetanseheving, også i ledelsen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ABA3346" w14:textId="0D519FF7" w:rsidR="00687400" w:rsidRPr="005F14E8" w:rsidRDefault="00EB212F" w:rsidP="00EB212F">
            <w:pPr>
              <w:rPr>
                <w:rFonts w:eastAsia="Calibri" w:cs="Calibri"/>
                <w:szCs w:val="22"/>
              </w:rPr>
            </w:pPr>
            <w:r w:rsidRPr="005F14E8">
              <w:rPr>
                <w:rFonts w:eastAsia="Calibri" w:cs="Calibri"/>
                <w:szCs w:val="22"/>
              </w:rPr>
              <w:t xml:space="preserve">Videreføre rekrutteringsarbeidet i kommunen, samt tilgang på og forvaltning av egen arbeidskraft, for å møte de utfordringene virksomheten står overfor fremover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44DBCB3"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54D08AD" w14:textId="77777777" w:rsidR="00687400" w:rsidRPr="005F14E8" w:rsidRDefault="00687400">
            <w:pPr>
              <w:spacing w:afterAutospacing="1"/>
              <w:rPr>
                <w:rFonts w:eastAsia="Calibri" w:cs="Calibri"/>
                <w:szCs w:val="22"/>
              </w:rPr>
            </w:pPr>
          </w:p>
        </w:tc>
      </w:tr>
      <w:tr w:rsidR="00687400" w14:paraId="50C89C54" w14:textId="77777777" w:rsidTr="005F14E8">
        <w:tc>
          <w:tcPr>
            <w:tcW w:w="0" w:type="auto"/>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AB0DFDA" w14:textId="01254110" w:rsidR="00687400" w:rsidRPr="005F14E8" w:rsidRDefault="00687400" w:rsidP="00687400">
            <w:pPr>
              <w:rPr>
                <w:rFonts w:eastAsia="Calibri" w:cs="Calibri"/>
                <w:szCs w:val="22"/>
              </w:rPr>
            </w:pPr>
            <w:r w:rsidRPr="005F14E8">
              <w:rPr>
                <w:rFonts w:eastAsia="Calibri" w:cs="Calibri"/>
                <w:szCs w:val="22"/>
              </w:rPr>
              <w:t xml:space="preserve">Ingen ansatte med ufrivillig deltid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DDB3DC6" w14:textId="77777777" w:rsidR="00EB212F" w:rsidRPr="005F14E8" w:rsidRDefault="00EB212F" w:rsidP="00EB212F">
            <w:pPr>
              <w:rPr>
                <w:rFonts w:eastAsia="Calibri" w:cs="Calibri"/>
                <w:szCs w:val="22"/>
              </w:rPr>
            </w:pPr>
            <w:r w:rsidRPr="005F14E8">
              <w:rPr>
                <w:rFonts w:eastAsia="Calibri" w:cs="Calibri"/>
                <w:szCs w:val="22"/>
              </w:rPr>
              <w:t xml:space="preserve">Fortsette det systematiske arbeide med å etablere en heltidskultur </w:t>
            </w:r>
          </w:p>
          <w:p w14:paraId="0E887681" w14:textId="0873F672" w:rsidR="00687400" w:rsidRPr="005F14E8" w:rsidRDefault="00687400">
            <w:pPr>
              <w:spacing w:afterAutospacing="1"/>
              <w:rPr>
                <w:rFonts w:eastAsia="Calibri" w:cs="Calibri"/>
                <w:szCs w:val="22"/>
              </w:rPr>
            </w:pPr>
            <w:r w:rsidRPr="005F14E8">
              <w:rPr>
                <w:rFonts w:eastAsia="Calibri" w:cs="Calibri"/>
                <w:szCs w:val="22"/>
              </w:rPr>
              <w:t xml:space="preserve">Kartlegging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436F135"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AD03686" w14:textId="77777777" w:rsidR="00687400" w:rsidRPr="005F14E8" w:rsidRDefault="00687400">
            <w:pPr>
              <w:spacing w:afterAutospacing="1"/>
              <w:rPr>
                <w:rFonts w:eastAsia="Calibri" w:cs="Calibri"/>
                <w:szCs w:val="22"/>
              </w:rPr>
            </w:pPr>
          </w:p>
        </w:tc>
      </w:tr>
      <w:tr w:rsidR="00687400" w14:paraId="6F288C21" w14:textId="77777777" w:rsidTr="005F14E8">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hideMark/>
          </w:tcPr>
          <w:p w14:paraId="69725A20" w14:textId="77777777" w:rsidR="00687400" w:rsidRPr="005F14E8" w:rsidRDefault="00687400" w:rsidP="00687400">
            <w:pPr>
              <w:rPr>
                <w:rFonts w:eastAsia="Calibri" w:cs="Calibri"/>
                <w:szCs w:val="22"/>
              </w:rPr>
            </w:pPr>
            <w:r w:rsidRPr="005F14E8">
              <w:rPr>
                <w:rFonts w:eastAsia="Calibri" w:cs="Calibri"/>
                <w:szCs w:val="22"/>
              </w:rPr>
              <w:t xml:space="preserve">Arbeidsoppgaver i forhold til profesjon </w:t>
            </w:r>
          </w:p>
          <w:p w14:paraId="3B2220DA" w14:textId="77777777" w:rsidR="00687400" w:rsidRPr="005F14E8" w:rsidRDefault="00687400" w:rsidP="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hideMark/>
          </w:tcPr>
          <w:p w14:paraId="0ACD114E" w14:textId="77777777" w:rsidR="00EB212F" w:rsidRDefault="00EB212F" w:rsidP="00EB212F">
            <w:pPr>
              <w:rPr>
                <w:rFonts w:eastAsia="Calibri" w:cs="Calibri"/>
                <w:szCs w:val="22"/>
              </w:rPr>
            </w:pPr>
            <w:r w:rsidRPr="005F14E8">
              <w:rPr>
                <w:rFonts w:eastAsia="Calibri" w:cs="Calibri"/>
                <w:szCs w:val="22"/>
              </w:rPr>
              <w:t xml:space="preserve">Rett kompetanse på rett sted, til rett tid </w:t>
            </w:r>
          </w:p>
          <w:p w14:paraId="275318F9" w14:textId="77777777" w:rsidR="00687400" w:rsidRPr="005F14E8" w:rsidRDefault="00687400" w:rsidP="00D841F7">
            <w:pPr>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hideMark/>
          </w:tcPr>
          <w:p w14:paraId="39F1D0C3"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hideMark/>
          </w:tcPr>
          <w:p w14:paraId="0CE2AD8C" w14:textId="77777777" w:rsidR="00687400" w:rsidRPr="005F14E8" w:rsidRDefault="00687400">
            <w:pPr>
              <w:spacing w:afterAutospacing="1"/>
              <w:rPr>
                <w:rFonts w:eastAsia="Calibri" w:cs="Calibri"/>
                <w:szCs w:val="22"/>
              </w:rPr>
            </w:pPr>
          </w:p>
        </w:tc>
      </w:tr>
      <w:tr w:rsidR="00D841F7" w14:paraId="4D9B41D5" w14:textId="77777777" w:rsidTr="005F14E8">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9DB67A1" w14:textId="5CD36EFE" w:rsidR="00D841F7" w:rsidRPr="005F14E8" w:rsidRDefault="00D841F7" w:rsidP="00BE5761">
            <w:pPr>
              <w:rPr>
                <w:rFonts w:eastAsia="Calibri" w:cs="Calibri"/>
                <w:szCs w:val="22"/>
              </w:rPr>
            </w:pPr>
            <w:r w:rsidRPr="004F7ADC">
              <w:rPr>
                <w:rFonts w:eastAsia="Calibri" w:cs="Calibri"/>
                <w:szCs w:val="22"/>
              </w:rPr>
              <w:t>Ansatte som er kompetente i teknologi og digitale løsninger</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56C109A" w14:textId="77777777" w:rsidR="00D841F7" w:rsidRPr="004F7ADC" w:rsidRDefault="00D841F7" w:rsidP="00D841F7">
            <w:pPr>
              <w:rPr>
                <w:rFonts w:eastAsia="Calibri" w:cs="Calibri"/>
                <w:szCs w:val="22"/>
              </w:rPr>
            </w:pPr>
            <w:r w:rsidRPr="004F7ADC">
              <w:rPr>
                <w:rFonts w:eastAsia="Calibri" w:cs="Calibri"/>
                <w:szCs w:val="22"/>
              </w:rPr>
              <w:t>Utnytte mulighetene som ligger i teknologi</w:t>
            </w:r>
          </w:p>
          <w:p w14:paraId="41233466" w14:textId="77777777" w:rsidR="00D841F7" w:rsidRPr="005F14E8" w:rsidRDefault="00D841F7" w:rsidP="00EB212F">
            <w:pPr>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E9E0DA2" w14:textId="77777777" w:rsidR="00D841F7" w:rsidRPr="005F14E8" w:rsidRDefault="00D841F7">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107E053A" w14:textId="77777777" w:rsidR="00D841F7" w:rsidRPr="005F14E8" w:rsidRDefault="00D841F7">
            <w:pPr>
              <w:spacing w:afterAutospacing="1"/>
              <w:rPr>
                <w:rFonts w:eastAsia="Calibri" w:cs="Calibri"/>
                <w:szCs w:val="22"/>
              </w:rPr>
            </w:pPr>
          </w:p>
        </w:tc>
      </w:tr>
      <w:tr w:rsidR="00687400" w14:paraId="699F0C0E" w14:textId="77777777" w:rsidTr="005F14E8">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5638349" w14:textId="01984F21" w:rsidR="00687400" w:rsidRPr="005F14E8" w:rsidRDefault="1D567CDC" w:rsidP="00BE5761">
            <w:pPr>
              <w:rPr>
                <w:rFonts w:eastAsia="Calibri" w:cs="Calibri"/>
                <w:szCs w:val="22"/>
              </w:rPr>
            </w:pPr>
            <w:r w:rsidRPr="005F14E8">
              <w:rPr>
                <w:rFonts w:eastAsia="Calibri" w:cs="Calibri"/>
                <w:szCs w:val="22"/>
              </w:rPr>
              <w:t xml:space="preserve">Gode </w:t>
            </w:r>
            <w:proofErr w:type="spellStart"/>
            <w:r w:rsidRPr="005F14E8">
              <w:rPr>
                <w:rFonts w:eastAsia="Calibri" w:cs="Calibri"/>
                <w:szCs w:val="22"/>
              </w:rPr>
              <w:t>onboardingprosesser</w:t>
            </w:r>
            <w:proofErr w:type="spellEnd"/>
            <w:r w:rsidR="00687400" w:rsidRPr="005F14E8">
              <w:rPr>
                <w:rFonts w:eastAsia="Calibri" w:cs="Calibri"/>
                <w:szCs w:val="22"/>
              </w:rPr>
              <w:t xml:space="preserve">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E18822B" w14:textId="2A5CE01E" w:rsidR="00EB212F" w:rsidRPr="005F14E8" w:rsidRDefault="00EB212F" w:rsidP="00EB212F">
            <w:pPr>
              <w:rPr>
                <w:rFonts w:eastAsia="Calibri" w:cs="Calibri"/>
                <w:szCs w:val="22"/>
              </w:rPr>
            </w:pPr>
            <w:r w:rsidRPr="005F14E8">
              <w:rPr>
                <w:rFonts w:eastAsia="Calibri" w:cs="Calibri"/>
                <w:szCs w:val="22"/>
              </w:rPr>
              <w:t xml:space="preserve">Videreutvikle opplæring, oppfølgning og veiledning av nyansatte </w:t>
            </w:r>
          </w:p>
          <w:p w14:paraId="55B04D47"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7917AC0"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531F0F69" w14:textId="77777777" w:rsidR="00687400" w:rsidRPr="005F14E8" w:rsidRDefault="00687400">
            <w:pPr>
              <w:spacing w:afterAutospacing="1"/>
              <w:rPr>
                <w:rFonts w:eastAsia="Calibri" w:cs="Calibri"/>
                <w:szCs w:val="22"/>
              </w:rPr>
            </w:pPr>
          </w:p>
        </w:tc>
      </w:tr>
      <w:tr w:rsidR="00687400" w14:paraId="70895A31" w14:textId="77777777" w:rsidTr="005F14E8">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FDBED57" w14:textId="1BD3F7AC" w:rsidR="00687400" w:rsidRPr="005F14E8" w:rsidRDefault="00687400" w:rsidP="00BE5761">
            <w:pPr>
              <w:rPr>
                <w:rFonts w:eastAsia="Calibri" w:cs="Calibri"/>
                <w:szCs w:val="22"/>
              </w:rPr>
            </w:pPr>
            <w:r w:rsidRPr="005F14E8">
              <w:rPr>
                <w:rFonts w:eastAsia="Calibri" w:cs="Calibri"/>
                <w:szCs w:val="22"/>
              </w:rPr>
              <w:t xml:space="preserve">Vi ønsker å fremstå som en attraktiv arbeidsplass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E21F82F" w14:textId="77777777" w:rsidR="00EB212F" w:rsidRPr="005F14E8" w:rsidRDefault="00EB212F" w:rsidP="00EB212F">
            <w:pPr>
              <w:rPr>
                <w:rFonts w:eastAsia="Calibri" w:cs="Calibri"/>
                <w:szCs w:val="22"/>
              </w:rPr>
            </w:pPr>
            <w:r w:rsidRPr="005F14E8">
              <w:rPr>
                <w:rFonts w:eastAsia="Calibri" w:cs="Calibri"/>
                <w:szCs w:val="22"/>
              </w:rPr>
              <w:t xml:space="preserve">Fremsnakke virksomheten som gir et godt omdømme  </w:t>
            </w:r>
          </w:p>
          <w:p w14:paraId="532CD914"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A90B020"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1BC1AFFE" w14:textId="77777777" w:rsidR="00687400" w:rsidRPr="005F14E8" w:rsidRDefault="00687400">
            <w:pPr>
              <w:spacing w:afterAutospacing="1"/>
              <w:rPr>
                <w:rFonts w:eastAsia="Calibri" w:cs="Calibri"/>
                <w:szCs w:val="22"/>
              </w:rPr>
            </w:pPr>
          </w:p>
        </w:tc>
      </w:tr>
      <w:tr w:rsidR="00687400" w14:paraId="2BCD626A" w14:textId="77777777" w:rsidTr="005F14E8">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5A02F8D" w14:textId="79407B60" w:rsidR="00687400" w:rsidRPr="005F14E8" w:rsidRDefault="00687400" w:rsidP="00BE5761">
            <w:pPr>
              <w:rPr>
                <w:rFonts w:eastAsia="Calibri" w:cs="Calibri"/>
                <w:szCs w:val="22"/>
              </w:rPr>
            </w:pPr>
            <w:r w:rsidRPr="005F14E8">
              <w:rPr>
                <w:rFonts w:eastAsia="Calibri" w:cs="Calibri"/>
                <w:szCs w:val="22"/>
              </w:rPr>
              <w:lastRenderedPageBreak/>
              <w:t xml:space="preserve">Virksomhet som viser evne til utvikling og nyskapning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7ECDFD7" w14:textId="77777777" w:rsidR="00EB212F" w:rsidRPr="005F14E8" w:rsidRDefault="00EB212F" w:rsidP="00EB212F">
            <w:pPr>
              <w:rPr>
                <w:rFonts w:eastAsia="Calibri" w:cs="Calibri"/>
                <w:szCs w:val="22"/>
              </w:rPr>
            </w:pPr>
            <w:r w:rsidRPr="005F14E8">
              <w:rPr>
                <w:rFonts w:eastAsia="Calibri" w:cs="Calibri"/>
                <w:szCs w:val="22"/>
              </w:rPr>
              <w:t xml:space="preserve">Kvalifisert lederskap med fokus på innovasjon, mål og verdier  </w:t>
            </w:r>
          </w:p>
          <w:p w14:paraId="5D4CFC74"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D7DCBE0"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0E033322" w14:textId="77777777" w:rsidR="00687400" w:rsidRPr="005F14E8" w:rsidRDefault="00687400">
            <w:pPr>
              <w:spacing w:afterAutospacing="1"/>
              <w:rPr>
                <w:rFonts w:eastAsia="Calibri" w:cs="Calibri"/>
                <w:szCs w:val="22"/>
              </w:rPr>
            </w:pPr>
          </w:p>
        </w:tc>
      </w:tr>
      <w:tr w:rsidR="00687400" w14:paraId="6B556199" w14:textId="77777777" w:rsidTr="005F14E8">
        <w:tc>
          <w:tcPr>
            <w:tcW w:w="687"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4AC1F14" w14:textId="0492B635" w:rsidR="00687400" w:rsidRPr="005F14E8" w:rsidRDefault="00687400" w:rsidP="00BE5761">
            <w:pPr>
              <w:rPr>
                <w:rFonts w:eastAsia="Calibri" w:cs="Calibri"/>
                <w:szCs w:val="22"/>
              </w:rPr>
            </w:pPr>
            <w:r w:rsidRPr="005F14E8">
              <w:rPr>
                <w:rFonts w:eastAsia="Calibri" w:cs="Calibri"/>
                <w:szCs w:val="22"/>
              </w:rPr>
              <w:t xml:space="preserve">Være offensiv på å øke kompetanse hos ansatte </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6C17C22" w14:textId="77777777" w:rsidR="00EB212F" w:rsidRPr="005F14E8" w:rsidRDefault="00EB212F" w:rsidP="00EB212F">
            <w:pPr>
              <w:rPr>
                <w:rFonts w:eastAsia="Calibri" w:cs="Calibri"/>
                <w:szCs w:val="22"/>
              </w:rPr>
            </w:pPr>
            <w:r w:rsidRPr="005F14E8">
              <w:rPr>
                <w:rFonts w:eastAsia="Calibri" w:cs="Calibri"/>
                <w:szCs w:val="22"/>
              </w:rPr>
              <w:t xml:space="preserve">Videreføre og utvikle stipendordninger  </w:t>
            </w:r>
          </w:p>
          <w:p w14:paraId="2A30ED5A" w14:textId="1B9F0EC9" w:rsidR="00687400" w:rsidRPr="005F14E8" w:rsidRDefault="00687400">
            <w:pPr>
              <w:spacing w:afterAutospacing="1"/>
              <w:rPr>
                <w:rFonts w:eastAsia="Calibri" w:cs="Calibri"/>
                <w:szCs w:val="22"/>
              </w:rPr>
            </w:pPr>
            <w:r w:rsidRPr="005F14E8">
              <w:rPr>
                <w:rFonts w:eastAsia="Calibri" w:cs="Calibri"/>
                <w:szCs w:val="22"/>
              </w:rPr>
              <w:t>Tilby eksterne og interne kurs</w:t>
            </w:r>
            <w:r w:rsidR="00EB212F" w:rsidRPr="005F14E8">
              <w:rPr>
                <w:rFonts w:eastAsia="Calibri" w:cs="Calibri"/>
                <w:szCs w:val="22"/>
              </w:rPr>
              <w:t xml:space="preserve"> </w:t>
            </w:r>
            <w:r w:rsidRPr="005F14E8">
              <w:rPr>
                <w:rFonts w:eastAsia="Calibri" w:cs="Calibri"/>
                <w:szCs w:val="22"/>
              </w:rPr>
              <w:t>Videreutdanning</w:t>
            </w: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20E5A2E"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BA6714C" w14:textId="77777777" w:rsidR="00687400" w:rsidRPr="005F14E8" w:rsidRDefault="00687400">
            <w:pPr>
              <w:spacing w:afterAutospacing="1"/>
              <w:rPr>
                <w:rFonts w:eastAsia="Calibri" w:cs="Calibri"/>
                <w:szCs w:val="22"/>
              </w:rPr>
            </w:pPr>
          </w:p>
        </w:tc>
      </w:tr>
      <w:tr w:rsidR="00687400" w14:paraId="704CFEB7" w14:textId="77777777" w:rsidTr="005F14E8">
        <w:trPr>
          <w:trHeight w:val="1260"/>
        </w:trPr>
        <w:tc>
          <w:tcPr>
            <w:tcW w:w="687" w:type="dxa"/>
            <w:tcBorders>
              <w:top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1A948B2" w14:textId="53AB7E69" w:rsidR="00687400" w:rsidRPr="005F14E8" w:rsidRDefault="00687400" w:rsidP="00BE5761">
            <w:pPr>
              <w:rPr>
                <w:rFonts w:eastAsia="Calibri" w:cs="Calibri"/>
                <w:szCs w:val="22"/>
              </w:rPr>
            </w:pPr>
            <w:r w:rsidRPr="005F14E8">
              <w:rPr>
                <w:rFonts w:eastAsia="Calibri" w:cs="Calibri"/>
                <w:szCs w:val="22"/>
              </w:rPr>
              <w:t xml:space="preserve">Tilby boliger for ansatte/vikarer  </w:t>
            </w:r>
          </w:p>
        </w:tc>
        <w:tc>
          <w:tcPr>
            <w:tcW w:w="687"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4CC387E" w14:textId="77777777" w:rsidR="00EB212F" w:rsidRPr="005F14E8" w:rsidRDefault="00EB212F" w:rsidP="00EB212F">
            <w:pPr>
              <w:rPr>
                <w:rFonts w:eastAsia="Calibri" w:cs="Calibri"/>
                <w:szCs w:val="22"/>
              </w:rPr>
            </w:pPr>
            <w:r w:rsidRPr="005F14E8">
              <w:rPr>
                <w:rFonts w:eastAsia="Calibri" w:cs="Calibri"/>
                <w:szCs w:val="22"/>
              </w:rPr>
              <w:t xml:space="preserve">Tilpassede vikarboliger </w:t>
            </w:r>
          </w:p>
          <w:p w14:paraId="4656A3A3" w14:textId="32FC8DA1" w:rsidR="00687400" w:rsidRPr="005F14E8" w:rsidRDefault="00687400">
            <w:pPr>
              <w:spacing w:afterAutospacing="1"/>
              <w:rPr>
                <w:rFonts w:eastAsia="Calibri" w:cs="Calibri"/>
                <w:szCs w:val="22"/>
              </w:rPr>
            </w:pPr>
            <w:r w:rsidRPr="005F14E8">
              <w:rPr>
                <w:rFonts w:eastAsia="Calibri" w:cs="Calibri"/>
                <w:szCs w:val="22"/>
              </w:rPr>
              <w:t>Boligprosjekt i kommunen</w:t>
            </w:r>
          </w:p>
        </w:tc>
        <w:tc>
          <w:tcPr>
            <w:tcW w:w="687"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4D08F4B" w14:textId="77777777" w:rsidR="00687400" w:rsidRPr="005F14E8" w:rsidRDefault="00687400">
            <w:pPr>
              <w:spacing w:afterAutospacing="1"/>
              <w:rPr>
                <w:rFonts w:eastAsia="Calibri" w:cs="Calibri"/>
                <w:szCs w:val="22"/>
              </w:rPr>
            </w:pPr>
          </w:p>
        </w:tc>
        <w:tc>
          <w:tcPr>
            <w:tcW w:w="687" w:type="dxa"/>
            <w:tcBorders>
              <w:top w:val="single" w:sz="6" w:space="0" w:color="BFBFBF" w:themeColor="background1" w:themeShade="BF"/>
              <w:left w:val="single" w:sz="6" w:space="0" w:color="BFBFBF" w:themeColor="background1" w:themeShade="BF"/>
            </w:tcBorders>
            <w:tcMar>
              <w:top w:w="104" w:type="dxa"/>
              <w:left w:w="104" w:type="dxa"/>
              <w:bottom w:w="104" w:type="dxa"/>
              <w:right w:w="104" w:type="dxa"/>
            </w:tcMar>
          </w:tcPr>
          <w:p w14:paraId="5015D303" w14:textId="29C81D76" w:rsidR="00687400" w:rsidRPr="005F14E8" w:rsidRDefault="00687400" w:rsidP="00687400">
            <w:pPr>
              <w:spacing w:afterAutospacing="1"/>
              <w:rPr>
                <w:rFonts w:eastAsia="Calibri" w:cs="Calibri"/>
                <w:szCs w:val="22"/>
              </w:rPr>
            </w:pPr>
            <w:r w:rsidRPr="005F14E8">
              <w:rPr>
                <w:rFonts w:eastAsia="Calibri" w:cs="Calibri"/>
                <w:szCs w:val="22"/>
              </w:rPr>
              <w:t>2024-</w:t>
            </w:r>
          </w:p>
        </w:tc>
      </w:tr>
    </w:tbl>
    <w:p w14:paraId="64C6C8CA" w14:textId="77777777" w:rsidR="00687400" w:rsidRDefault="00687400" w:rsidP="00982902">
      <w:pPr>
        <w:spacing w:after="160" w:line="259" w:lineRule="auto"/>
        <w:rPr>
          <w:rFonts w:ascii="Times New Roman" w:eastAsia="Calibri" w:hAnsi="Times New Roman"/>
          <w:szCs w:val="22"/>
        </w:rPr>
      </w:pPr>
    </w:p>
    <w:p w14:paraId="54F7BEAB" w14:textId="16D24BE9" w:rsidR="00982902" w:rsidRPr="00982902" w:rsidRDefault="336DADB5" w:rsidP="0B8F6EE4">
      <w:pPr>
        <w:pStyle w:val="Overskrift2"/>
        <w:rPr>
          <w:rFonts w:eastAsia="Compass TRF" w:cs="Compass TRF"/>
          <w:sz w:val="22"/>
          <w:szCs w:val="22"/>
        </w:rPr>
      </w:pPr>
      <w:bookmarkStart w:id="28" w:name="_Toc182831968"/>
      <w:r w:rsidRPr="0B8F6EE4">
        <w:rPr>
          <w:rFonts w:eastAsia="Compass TRF" w:cs="Compass TRF"/>
          <w:sz w:val="22"/>
          <w:szCs w:val="22"/>
        </w:rPr>
        <w:t>Samarbeid</w:t>
      </w:r>
      <w:bookmarkEnd w:id="28"/>
    </w:p>
    <w:p w14:paraId="3AABD3DB" w14:textId="77777777" w:rsidR="00363AAC" w:rsidRDefault="00363AAC" w:rsidP="00363AAC">
      <w:pPr>
        <w:spacing w:after="160" w:line="259" w:lineRule="auto"/>
        <w:rPr>
          <w:rFonts w:ascii="Times New Roman" w:eastAsia="Calibri" w:hAnsi="Times New Roman"/>
          <w:i/>
          <w:iCs/>
          <w:color w:val="FF0000"/>
          <w:szCs w:val="22"/>
          <w:highlight w:val="yellow"/>
        </w:rPr>
      </w:pPr>
    </w:p>
    <w:p w14:paraId="14CCDE9A" w14:textId="77777777" w:rsidR="00982902" w:rsidRDefault="00982902" w:rsidP="00982902">
      <w:pPr>
        <w:spacing w:after="160" w:line="259" w:lineRule="auto"/>
        <w:rPr>
          <w:rFonts w:ascii="Times New Roman" w:eastAsia="Calibri" w:hAnsi="Times New Roman"/>
          <w:szCs w:val="22"/>
        </w:rPr>
      </w:pPr>
    </w:p>
    <w:tbl>
      <w:tblPr>
        <w:tblStyle w:val="tabletable"/>
        <w:tblW w:w="5000" w:type="pct"/>
        <w:tblBorders>
          <w:top w:val="double" w:sz="2" w:space="0" w:color="B3B3B3"/>
          <w:left w:val="double" w:sz="2" w:space="0" w:color="B3B3B3"/>
          <w:bottom w:val="double" w:sz="2" w:space="0" w:color="B3B3B3"/>
          <w:right w:val="double" w:sz="2" w:space="0" w:color="B3B3B3"/>
        </w:tblBorders>
        <w:tblCellMar>
          <w:top w:w="15" w:type="dxa"/>
          <w:left w:w="15" w:type="dxa"/>
          <w:bottom w:w="15" w:type="dxa"/>
          <w:right w:w="15" w:type="dxa"/>
        </w:tblCellMar>
        <w:tblLook w:val="05E0" w:firstRow="1" w:lastRow="1" w:firstColumn="1" w:lastColumn="1" w:noHBand="0" w:noVBand="1"/>
      </w:tblPr>
      <w:tblGrid>
        <w:gridCol w:w="2860"/>
        <w:gridCol w:w="3813"/>
        <w:gridCol w:w="1429"/>
        <w:gridCol w:w="952"/>
      </w:tblGrid>
      <w:tr w:rsidR="00ED4EF5" w14:paraId="5D6B63C0" w14:textId="77777777" w:rsidTr="23EEE0A0">
        <w:trPr>
          <w:tblHeader/>
        </w:trPr>
        <w:tc>
          <w:tcPr>
            <w:tcW w:w="2860" w:type="dxa"/>
            <w:tcBorders>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568C517B" w14:textId="77777777" w:rsidR="00ED4EF5" w:rsidRDefault="00ED4EF5">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Delmål</w:t>
            </w:r>
          </w:p>
        </w:tc>
        <w:tc>
          <w:tcPr>
            <w:tcW w:w="3813" w:type="dxa"/>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601EAE54" w14:textId="77777777" w:rsidR="00ED4EF5" w:rsidRDefault="00ED4EF5">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Tiltak</w:t>
            </w:r>
          </w:p>
        </w:tc>
        <w:tc>
          <w:tcPr>
            <w:tcW w:w="1429" w:type="dxa"/>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1412B3C5" w14:textId="77777777" w:rsidR="00ED4EF5" w:rsidRDefault="00ED4EF5">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Ansvar</w:t>
            </w:r>
          </w:p>
        </w:tc>
        <w:tc>
          <w:tcPr>
            <w:tcW w:w="952" w:type="dxa"/>
            <w:tcBorders>
              <w:left w:val="single" w:sz="6" w:space="0" w:color="BFBFBF" w:themeColor="background1" w:themeShade="BF"/>
              <w:bottom w:val="single" w:sz="6" w:space="0" w:color="BFBFBF" w:themeColor="background1" w:themeShade="BF"/>
            </w:tcBorders>
            <w:tcMar>
              <w:top w:w="104" w:type="dxa"/>
              <w:left w:w="104" w:type="dxa"/>
              <w:bottom w:w="104" w:type="dxa"/>
              <w:right w:w="104" w:type="dxa"/>
            </w:tcMar>
            <w:vAlign w:val="center"/>
            <w:hideMark/>
          </w:tcPr>
          <w:p w14:paraId="2C874B95" w14:textId="77777777" w:rsidR="00ED4EF5" w:rsidRDefault="00ED4EF5">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Tid</w:t>
            </w:r>
          </w:p>
        </w:tc>
      </w:tr>
      <w:tr w:rsidR="00D97259" w14:paraId="390077AC" w14:textId="77777777" w:rsidTr="23EEE0A0">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tcPr>
          <w:p w14:paraId="7651C210" w14:textId="06B20B74" w:rsidR="00D97259" w:rsidRPr="00D97259" w:rsidRDefault="00D97259" w:rsidP="00D97259">
            <w:pPr>
              <w:rPr>
                <w:rFonts w:asciiTheme="majorHAnsi" w:eastAsiaTheme="majorEastAsia" w:hAnsiTheme="majorHAnsi" w:cstheme="majorBidi"/>
                <w:szCs w:val="22"/>
              </w:rPr>
            </w:pPr>
            <w:r w:rsidRPr="00D97259">
              <w:rPr>
                <w:rFonts w:asciiTheme="majorHAnsi" w:eastAsiaTheme="majorEastAsia" w:hAnsiTheme="majorHAnsi" w:cstheme="majorBidi"/>
                <w:szCs w:val="22"/>
              </w:rPr>
              <w:t xml:space="preserve">Avklart struktur og tydelige rolleavklaringer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tcPr>
          <w:p w14:paraId="398EC5B8" w14:textId="35BCA489" w:rsidR="00D97259" w:rsidRPr="004F7ADC" w:rsidRDefault="00777669" w:rsidP="00D841F7">
            <w:pPr>
              <w:rPr>
                <w:rFonts w:eastAsia="Calibri" w:cs="Calibri"/>
                <w:szCs w:val="22"/>
              </w:rPr>
            </w:pPr>
            <w:r>
              <w:rPr>
                <w:rFonts w:eastAsia="Calibri" w:cs="Calibri"/>
                <w:szCs w:val="22"/>
              </w:rPr>
              <w:t>J</w:t>
            </w:r>
            <w:r w:rsidR="00154585" w:rsidRPr="004F7ADC">
              <w:rPr>
                <w:rFonts w:eastAsia="Calibri" w:cs="Calibri"/>
                <w:szCs w:val="22"/>
              </w:rPr>
              <w:t>obbe mer strukturert, sette samhandling på møteagendaen hos lederne i virksomheten, ledergruppe stab og strategisk ledergruppe</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tcPr>
          <w:p w14:paraId="3543E40F" w14:textId="77777777" w:rsidR="00D97259" w:rsidRPr="004F7ADC" w:rsidRDefault="00D97259">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vAlign w:val="center"/>
          </w:tcPr>
          <w:p w14:paraId="0890E07B" w14:textId="77777777" w:rsidR="00D97259" w:rsidRPr="004F7ADC" w:rsidRDefault="00D97259">
            <w:pPr>
              <w:spacing w:afterAutospacing="1"/>
              <w:rPr>
                <w:rFonts w:eastAsia="Calibri" w:cs="Calibri"/>
                <w:szCs w:val="22"/>
              </w:rPr>
            </w:pPr>
          </w:p>
        </w:tc>
      </w:tr>
      <w:tr w:rsidR="00D97259" w14:paraId="7DA7260D" w14:textId="77777777" w:rsidTr="23EEE0A0">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tcPr>
          <w:p w14:paraId="62B00F87" w14:textId="210C5C9D" w:rsidR="00D97259" w:rsidRPr="00D97259" w:rsidRDefault="00D97259" w:rsidP="00CF0554">
            <w:pPr>
              <w:rPr>
                <w:rFonts w:asciiTheme="majorHAnsi" w:eastAsiaTheme="majorEastAsia" w:hAnsiTheme="majorHAnsi" w:cstheme="majorBidi"/>
                <w:szCs w:val="22"/>
              </w:rPr>
            </w:pPr>
            <w:r w:rsidRPr="00D97259">
              <w:rPr>
                <w:rFonts w:asciiTheme="majorHAnsi" w:eastAsiaTheme="majorEastAsia" w:hAnsiTheme="majorHAnsi" w:cstheme="majorBidi"/>
                <w:szCs w:val="22"/>
              </w:rPr>
              <w:t>Riktig kompetanse på rett sted for å benytte ressursene der det trengs mest, både på bruker, system- og ledelsesnivå</w:t>
            </w:r>
            <w:r>
              <w:rPr>
                <w:rFonts w:asciiTheme="majorHAnsi" w:eastAsiaTheme="majorEastAsia" w:hAnsiTheme="majorHAnsi" w:cstheme="majorBidi"/>
                <w:szCs w:val="22"/>
              </w:rPr>
              <w:t xml:space="preserve">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tcPr>
          <w:p w14:paraId="43D05E92" w14:textId="09BC56DB" w:rsidR="00036BBA" w:rsidRPr="00036BBA" w:rsidRDefault="00036BBA" w:rsidP="00036BBA">
            <w:pPr>
              <w:rPr>
                <w:rFonts w:eastAsia="Calibri" w:cs="Calibri"/>
                <w:szCs w:val="22"/>
              </w:rPr>
            </w:pPr>
            <w:r w:rsidRPr="00036BBA">
              <w:rPr>
                <w:rFonts w:eastAsia="Calibri" w:cs="Calibri"/>
                <w:szCs w:val="22"/>
              </w:rPr>
              <w:t>Forankring hos lederne i virksomheten, ledergruppe, stab og strategisk ledergruppe</w:t>
            </w:r>
          </w:p>
          <w:p w14:paraId="54CECBC3" w14:textId="77777777" w:rsidR="00777669" w:rsidRDefault="00777669" w:rsidP="004D168F">
            <w:pPr>
              <w:rPr>
                <w:rFonts w:eastAsia="Calibri" w:cs="Calibri"/>
                <w:szCs w:val="22"/>
              </w:rPr>
            </w:pPr>
          </w:p>
          <w:p w14:paraId="17508902" w14:textId="696B4F51" w:rsidR="00D97259" w:rsidRPr="004F7ADC" w:rsidRDefault="00036BBA" w:rsidP="004D168F">
            <w:pPr>
              <w:rPr>
                <w:rFonts w:eastAsia="Calibri" w:cs="Calibri"/>
                <w:szCs w:val="22"/>
              </w:rPr>
            </w:pPr>
            <w:r w:rsidRPr="00036BBA">
              <w:rPr>
                <w:rFonts w:eastAsia="Calibri" w:cs="Calibri"/>
                <w:szCs w:val="22"/>
              </w:rPr>
              <w:t>Bruke nettverk, ansatte og eksterne interessenter for å oppnå riktig sammensetning i samarbeidet ut fra hver enkelt sak</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tcPr>
          <w:p w14:paraId="07A4D8D6" w14:textId="77777777" w:rsidR="00D97259" w:rsidRPr="004F7ADC" w:rsidRDefault="00D97259">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vAlign w:val="center"/>
          </w:tcPr>
          <w:p w14:paraId="5A1F4BAE" w14:textId="77777777" w:rsidR="00D97259" w:rsidRPr="004F7ADC" w:rsidRDefault="00D97259">
            <w:pPr>
              <w:spacing w:afterAutospacing="1"/>
              <w:rPr>
                <w:rFonts w:eastAsia="Calibri" w:cs="Calibri"/>
                <w:szCs w:val="22"/>
              </w:rPr>
            </w:pPr>
          </w:p>
        </w:tc>
      </w:tr>
      <w:tr w:rsidR="00CF0554" w14:paraId="3E0A106F"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441E2E6" w14:textId="3DF1EB06" w:rsidR="00CF0554" w:rsidRDefault="00CF0554" w:rsidP="00CF0554">
            <w:pPr>
              <w:rPr>
                <w:rFonts w:asciiTheme="majorHAnsi" w:eastAsiaTheme="majorEastAsia" w:hAnsiTheme="majorHAnsi" w:cstheme="majorBidi"/>
                <w:szCs w:val="22"/>
              </w:rPr>
            </w:pPr>
            <w:r w:rsidRPr="00CF0554">
              <w:rPr>
                <w:rFonts w:asciiTheme="majorHAnsi" w:eastAsiaTheme="majorEastAsia" w:hAnsiTheme="majorHAnsi" w:cstheme="majorBidi"/>
                <w:szCs w:val="22"/>
              </w:rPr>
              <w:t>Videreutvikle samarbeidet i hele organisasjonen</w:t>
            </w:r>
            <w:r w:rsidR="00777669">
              <w:rPr>
                <w:rFonts w:asciiTheme="majorHAnsi" w:eastAsiaTheme="majorEastAsia" w:hAnsiTheme="majorHAnsi" w:cstheme="majorBidi"/>
                <w:szCs w:val="22"/>
              </w:rPr>
              <w:t>, k</w:t>
            </w:r>
            <w:r w:rsidR="00777669" w:rsidRPr="00777669">
              <w:rPr>
                <w:rFonts w:asciiTheme="majorHAnsi" w:eastAsiaTheme="majorEastAsia" w:hAnsiTheme="majorHAnsi" w:cstheme="majorBidi"/>
                <w:szCs w:val="22"/>
              </w:rPr>
              <w:t>jennskap til rammer og lovverk som regulerer andres tjenester</w:t>
            </w:r>
          </w:p>
          <w:p w14:paraId="3737FDC8" w14:textId="77777777" w:rsidR="00777669" w:rsidRDefault="00777669" w:rsidP="00CF0554">
            <w:pPr>
              <w:rPr>
                <w:rFonts w:asciiTheme="majorHAnsi" w:eastAsiaTheme="majorEastAsia" w:hAnsiTheme="majorHAnsi" w:cstheme="majorBidi"/>
                <w:szCs w:val="22"/>
              </w:rPr>
            </w:pPr>
          </w:p>
          <w:p w14:paraId="196E28B5" w14:textId="64F47C73" w:rsidR="00777669" w:rsidRPr="00CF0554" w:rsidRDefault="00777669" w:rsidP="00CF0554">
            <w:pPr>
              <w:rPr>
                <w:rFonts w:asciiTheme="majorHAnsi" w:eastAsiaTheme="majorEastAsia" w:hAnsiTheme="majorHAnsi" w:cstheme="majorBidi"/>
                <w:szCs w:val="22"/>
              </w:rPr>
            </w:pPr>
            <w:r w:rsidRPr="00777669">
              <w:rPr>
                <w:rFonts w:asciiTheme="majorHAnsi" w:eastAsiaTheme="majorEastAsia" w:hAnsiTheme="majorHAnsi" w:cstheme="majorBidi"/>
                <w:szCs w:val="22"/>
              </w:rPr>
              <w:t>Tid til utvikling av tverrfaglig/tverrsektoriell felleskompetanse gjennom refleksjon, evaluering og metodeutvikling</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5BCF867" w14:textId="77777777" w:rsidR="004D168F" w:rsidRPr="00166F9B" w:rsidRDefault="004D168F" w:rsidP="004D168F">
            <w:pPr>
              <w:rPr>
                <w:rFonts w:eastAsiaTheme="majorEastAsia" w:cs="Calibri"/>
                <w:szCs w:val="22"/>
              </w:rPr>
            </w:pPr>
            <w:r w:rsidRPr="00166F9B">
              <w:rPr>
                <w:rFonts w:eastAsiaTheme="majorEastAsia" w:cs="Calibri"/>
                <w:szCs w:val="22"/>
              </w:rPr>
              <w:t>Forankring hos lederne i virksomheten, ledergruppe, stab og strategisk ledergruppe</w:t>
            </w:r>
          </w:p>
          <w:p w14:paraId="71ECF423" w14:textId="77777777" w:rsidR="00777669" w:rsidRDefault="00777669" w:rsidP="00035C05">
            <w:pPr>
              <w:rPr>
                <w:rFonts w:eastAsiaTheme="majorEastAsia" w:cs="Calibri"/>
                <w:szCs w:val="22"/>
              </w:rPr>
            </w:pPr>
          </w:p>
          <w:p w14:paraId="3D924349" w14:textId="1C6BE2EA" w:rsidR="004D168F" w:rsidRPr="00166F9B" w:rsidRDefault="004D168F" w:rsidP="00035C05">
            <w:pPr>
              <w:rPr>
                <w:rFonts w:eastAsiaTheme="majorEastAsia" w:cs="Calibri"/>
                <w:szCs w:val="22"/>
              </w:rPr>
            </w:pPr>
            <w:r w:rsidRPr="00166F9B">
              <w:rPr>
                <w:rFonts w:eastAsiaTheme="majorEastAsia" w:cs="Calibri"/>
                <w:szCs w:val="22"/>
              </w:rPr>
              <w:t>Bruke nettverk, ansatte og eksterne interessenter for å oppnå riktig sammensetning i samarbeidet ut fra hver enkelt sak</w:t>
            </w:r>
          </w:p>
          <w:p w14:paraId="111252B7" w14:textId="77777777" w:rsidR="00777669" w:rsidRDefault="00777669" w:rsidP="00035C05">
            <w:pPr>
              <w:rPr>
                <w:rFonts w:eastAsiaTheme="majorEastAsia" w:cs="Calibri"/>
                <w:szCs w:val="22"/>
              </w:rPr>
            </w:pPr>
          </w:p>
          <w:p w14:paraId="2F2C2661" w14:textId="2A5EC758" w:rsidR="004D168F" w:rsidRPr="00166F9B" w:rsidRDefault="004D168F" w:rsidP="00035C05">
            <w:pPr>
              <w:rPr>
                <w:rFonts w:eastAsiaTheme="majorEastAsia" w:cs="Calibri"/>
                <w:szCs w:val="22"/>
              </w:rPr>
            </w:pPr>
            <w:r w:rsidRPr="00166F9B">
              <w:rPr>
                <w:rFonts w:eastAsiaTheme="majorEastAsia" w:cs="Calibri"/>
                <w:szCs w:val="22"/>
              </w:rPr>
              <w:t>Bevissthet om egen og andre faggruppers spesifikke kompetanse, for å oppnå et fruktbart samarbeid</w:t>
            </w:r>
          </w:p>
          <w:p w14:paraId="07936177" w14:textId="77777777" w:rsidR="00777669" w:rsidRDefault="00777669" w:rsidP="00035C05">
            <w:pPr>
              <w:rPr>
                <w:rFonts w:eastAsiaTheme="majorEastAsia" w:cs="Calibri"/>
                <w:szCs w:val="22"/>
              </w:rPr>
            </w:pPr>
          </w:p>
          <w:p w14:paraId="4BC92F6E" w14:textId="06FBDE7F" w:rsidR="004D168F" w:rsidRPr="00166F9B" w:rsidRDefault="004D168F" w:rsidP="00035C05">
            <w:pPr>
              <w:rPr>
                <w:rFonts w:eastAsiaTheme="majorEastAsia" w:cs="Calibri"/>
                <w:szCs w:val="22"/>
              </w:rPr>
            </w:pPr>
            <w:r w:rsidRPr="00166F9B">
              <w:rPr>
                <w:rFonts w:eastAsiaTheme="majorEastAsia" w:cs="Calibri"/>
                <w:szCs w:val="22"/>
              </w:rPr>
              <w:lastRenderedPageBreak/>
              <w:t>Fremme utvikling av felles kompetanse og tilnærming på tvers av fagområder</w:t>
            </w:r>
          </w:p>
          <w:p w14:paraId="002D60C9" w14:textId="77777777" w:rsidR="004D168F" w:rsidRPr="00166F9B" w:rsidRDefault="004D168F" w:rsidP="00035C05">
            <w:pPr>
              <w:rPr>
                <w:rFonts w:eastAsiaTheme="majorEastAsia" w:cs="Calibri"/>
                <w:szCs w:val="22"/>
              </w:rPr>
            </w:pPr>
            <w:r w:rsidRPr="00166F9B">
              <w:rPr>
                <w:rFonts w:eastAsiaTheme="majorEastAsia" w:cs="Calibri"/>
                <w:szCs w:val="22"/>
              </w:rPr>
              <w:t>Arbeidsmetoder og arbeidsverktøy som sikrer godt samarbeid</w:t>
            </w:r>
          </w:p>
          <w:p w14:paraId="2033465D" w14:textId="77777777" w:rsidR="00777669" w:rsidRDefault="00777669" w:rsidP="00031F5A">
            <w:pPr>
              <w:rPr>
                <w:rFonts w:eastAsiaTheme="majorEastAsia" w:cs="Calibri"/>
                <w:szCs w:val="22"/>
              </w:rPr>
            </w:pPr>
          </w:p>
          <w:p w14:paraId="1A5FEC89" w14:textId="3C0ED5F7" w:rsidR="004D168F" w:rsidRPr="00166F9B" w:rsidRDefault="004D168F" w:rsidP="00031F5A">
            <w:pPr>
              <w:rPr>
                <w:rFonts w:eastAsiaTheme="majorEastAsia" w:cs="Calibri"/>
                <w:szCs w:val="22"/>
              </w:rPr>
            </w:pPr>
            <w:r w:rsidRPr="00166F9B">
              <w:rPr>
                <w:rFonts w:eastAsiaTheme="majorEastAsia" w:cs="Calibri"/>
                <w:szCs w:val="22"/>
              </w:rPr>
              <w:t>Legge til rette for treffpunkt, dialog og fagutvikling sammen, og på tvers av fag og sektor.</w:t>
            </w:r>
          </w:p>
          <w:p w14:paraId="48CB7C23" w14:textId="77777777" w:rsidR="00777669" w:rsidRDefault="00777669" w:rsidP="00031F5A">
            <w:pPr>
              <w:rPr>
                <w:rFonts w:eastAsiaTheme="majorEastAsia" w:cs="Calibri"/>
                <w:szCs w:val="22"/>
              </w:rPr>
            </w:pPr>
          </w:p>
          <w:p w14:paraId="6D01F84B" w14:textId="19939725" w:rsidR="004D168F" w:rsidRPr="00166F9B" w:rsidRDefault="004D168F" w:rsidP="00031F5A">
            <w:pPr>
              <w:rPr>
                <w:rFonts w:eastAsiaTheme="majorEastAsia" w:cs="Calibri"/>
                <w:szCs w:val="22"/>
              </w:rPr>
            </w:pPr>
          </w:p>
          <w:p w14:paraId="321C62E0" w14:textId="77777777" w:rsidR="00CF0554" w:rsidRPr="00166F9B" w:rsidRDefault="00CF0554" w:rsidP="00D841F7">
            <w:pPr>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609EAEB" w14:textId="77777777" w:rsidR="00CF0554" w:rsidRPr="00166F9B" w:rsidRDefault="00CF0554">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585EE0C" w14:textId="77777777" w:rsidR="00CF0554" w:rsidRPr="00166F9B" w:rsidRDefault="00CF0554">
            <w:pPr>
              <w:spacing w:afterAutospacing="1"/>
              <w:rPr>
                <w:rFonts w:eastAsia="Calibri" w:cs="Calibri"/>
                <w:szCs w:val="22"/>
              </w:rPr>
            </w:pPr>
          </w:p>
        </w:tc>
      </w:tr>
      <w:tr w:rsidR="00CF0554" w14:paraId="4202FECB"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C187C3B" w14:textId="166D5F13" w:rsidR="00CF0554" w:rsidRPr="00CF0554" w:rsidRDefault="00CF0554" w:rsidP="00777669">
            <w:pPr>
              <w:rPr>
                <w:rFonts w:asciiTheme="majorHAnsi" w:eastAsiaTheme="majorEastAsia" w:hAnsiTheme="majorHAnsi" w:cstheme="majorBid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262A0A7" w14:textId="77777777" w:rsidR="00CF0554" w:rsidRPr="00166F9B" w:rsidRDefault="00CF0554" w:rsidP="00777669">
            <w:pPr>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CB9F501" w14:textId="77777777" w:rsidR="00CF0554" w:rsidRPr="00166F9B" w:rsidRDefault="00CF0554">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4F910B6" w14:textId="77777777" w:rsidR="00CF0554" w:rsidRPr="00166F9B" w:rsidRDefault="00CF0554">
            <w:pPr>
              <w:spacing w:afterAutospacing="1"/>
              <w:rPr>
                <w:rFonts w:eastAsia="Calibri" w:cs="Calibri"/>
                <w:szCs w:val="22"/>
              </w:rPr>
            </w:pPr>
          </w:p>
        </w:tc>
      </w:tr>
      <w:tr w:rsidR="00CF0554" w14:paraId="3763ED16"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F189C82" w14:textId="77777777" w:rsidR="00D17445" w:rsidRDefault="00D17445" w:rsidP="00CF0554">
            <w:r>
              <w:rPr>
                <w:rFonts w:asciiTheme="majorHAnsi" w:eastAsiaTheme="majorEastAsia" w:hAnsiTheme="majorHAnsi" w:cstheme="majorBidi"/>
                <w:szCs w:val="22"/>
              </w:rPr>
              <w:t>Skape p</w:t>
            </w:r>
            <w:r w:rsidR="00CF0554" w:rsidRPr="00CF0554">
              <w:rPr>
                <w:rFonts w:asciiTheme="majorHAnsi" w:eastAsiaTheme="majorEastAsia" w:hAnsiTheme="majorHAnsi" w:cstheme="majorBidi"/>
                <w:szCs w:val="22"/>
              </w:rPr>
              <w:t>ositive synergieffekter og effektivisering gjennom samarbeid</w:t>
            </w:r>
            <w:r>
              <w:t xml:space="preserve"> </w:t>
            </w:r>
          </w:p>
          <w:p w14:paraId="4716B275" w14:textId="77777777" w:rsidR="00D17445" w:rsidRDefault="00D17445" w:rsidP="00CF0554"/>
          <w:p w14:paraId="60D2D3CA" w14:textId="5E38E0D8" w:rsidR="00CF0554" w:rsidRPr="00CF0554" w:rsidRDefault="00D17445" w:rsidP="00CF0554">
            <w:pPr>
              <w:rPr>
                <w:rFonts w:asciiTheme="majorHAnsi" w:eastAsiaTheme="majorEastAsia" w:hAnsiTheme="majorHAnsi" w:cstheme="majorBidi"/>
                <w:szCs w:val="22"/>
              </w:rPr>
            </w:pPr>
            <w:r w:rsidRPr="00D17445">
              <w:rPr>
                <w:rFonts w:asciiTheme="majorHAnsi" w:eastAsiaTheme="majorEastAsia" w:hAnsiTheme="majorHAnsi" w:cstheme="majorBidi"/>
                <w:szCs w:val="22"/>
              </w:rPr>
              <w:t>Tjenestemottakers behov og ønsker er alltid grunnlaget for samarbeidet</w:t>
            </w:r>
          </w:p>
          <w:p w14:paraId="6EEF8609" w14:textId="77777777" w:rsidR="00CF0554" w:rsidRPr="00CF0554" w:rsidRDefault="00CF0554" w:rsidP="00CF0554">
            <w:pPr>
              <w:rPr>
                <w:rFonts w:asciiTheme="majorHAnsi" w:eastAsiaTheme="majorEastAsia" w:hAnsiTheme="majorHAnsi" w:cstheme="majorBid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5F5F988" w14:textId="50631775" w:rsidR="00CF0554" w:rsidRPr="00166F9B" w:rsidRDefault="00D17445" w:rsidP="00D841F7">
            <w:pPr>
              <w:rPr>
                <w:rFonts w:eastAsia="Calibri" w:cs="Calibri"/>
                <w:szCs w:val="22"/>
              </w:rPr>
            </w:pPr>
            <w:r w:rsidRPr="00D17445">
              <w:rPr>
                <w:rFonts w:eastAsia="Calibri" w:cs="Calibri"/>
                <w:szCs w:val="22"/>
              </w:rPr>
              <w:t>Utarbeide rutiner for samhandling, og jevnlige samarbeidsmøter på ledelsesnivå</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872D6C1" w14:textId="77777777" w:rsidR="00CF0554" w:rsidRPr="00166F9B" w:rsidRDefault="00CF0554">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8A5B028" w14:textId="77777777" w:rsidR="00CF0554" w:rsidRPr="00166F9B" w:rsidRDefault="00CF0554">
            <w:pPr>
              <w:spacing w:afterAutospacing="1"/>
              <w:rPr>
                <w:rFonts w:eastAsia="Calibri" w:cs="Calibri"/>
                <w:szCs w:val="22"/>
              </w:rPr>
            </w:pPr>
          </w:p>
        </w:tc>
      </w:tr>
      <w:tr w:rsidR="00CF0554" w14:paraId="2B8BA5FD"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BB69164" w14:textId="77777777" w:rsidR="00CF0554" w:rsidRPr="00CF0554" w:rsidRDefault="00CF0554" w:rsidP="009F2BF1">
            <w:pPr>
              <w:rPr>
                <w:rFonts w:asciiTheme="majorHAnsi" w:eastAsiaTheme="majorEastAsia" w:hAnsiTheme="majorHAnsi" w:cstheme="majorBid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5F48FE7" w14:textId="35A08346" w:rsidR="00CF0554" w:rsidRPr="00166F9B" w:rsidRDefault="00CF0554" w:rsidP="00D841F7">
            <w:pPr>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241844E" w14:textId="77777777" w:rsidR="00CF0554" w:rsidRPr="00166F9B" w:rsidRDefault="00CF0554">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567D9A0C" w14:textId="77777777" w:rsidR="00CF0554" w:rsidRPr="00166F9B" w:rsidRDefault="00CF0554">
            <w:pPr>
              <w:spacing w:afterAutospacing="1"/>
              <w:rPr>
                <w:rFonts w:eastAsia="Calibri" w:cs="Calibri"/>
                <w:szCs w:val="22"/>
              </w:rPr>
            </w:pPr>
          </w:p>
        </w:tc>
      </w:tr>
      <w:tr w:rsidR="00CF0554" w14:paraId="6A23B8DB"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0876715" w14:textId="3B4826F5" w:rsidR="00CF0554" w:rsidRPr="00CF0554" w:rsidRDefault="006D71C0" w:rsidP="00CF0554">
            <w:pPr>
              <w:rPr>
                <w:rFonts w:asciiTheme="majorHAnsi" w:eastAsiaTheme="majorEastAsia" w:hAnsiTheme="majorHAnsi" w:cstheme="majorBidi"/>
                <w:szCs w:val="22"/>
              </w:rPr>
            </w:pPr>
            <w:r w:rsidRPr="006D71C0">
              <w:rPr>
                <w:rFonts w:asciiTheme="majorHAnsi" w:eastAsiaTheme="majorEastAsia" w:hAnsiTheme="majorHAnsi" w:cstheme="majorBidi"/>
                <w:szCs w:val="22"/>
              </w:rPr>
              <w:t>Felles verktøy for samhandling og koordinering</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58A5186" w14:textId="49626454" w:rsidR="00CF0554" w:rsidRPr="00166F9B" w:rsidRDefault="00777669" w:rsidP="00D841F7">
            <w:pPr>
              <w:rPr>
                <w:rFonts w:eastAsia="Calibri" w:cs="Calibri"/>
                <w:szCs w:val="22"/>
              </w:rPr>
            </w:pPr>
            <w:r w:rsidRPr="00777669">
              <w:rPr>
                <w:rFonts w:eastAsia="Calibri" w:cs="Calibri"/>
                <w:szCs w:val="22"/>
              </w:rPr>
              <w:t>Utarbeide rutiner for samhandling, og jevnlige samarbeidsmøter på ledelsesnivå</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6663156" w14:textId="77777777" w:rsidR="00CF0554" w:rsidRPr="00166F9B" w:rsidRDefault="00CF0554">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397F77CD" w14:textId="77777777" w:rsidR="00CF0554" w:rsidRPr="00166F9B" w:rsidRDefault="00CF0554">
            <w:pPr>
              <w:spacing w:afterAutospacing="1"/>
              <w:rPr>
                <w:rFonts w:eastAsia="Calibri" w:cs="Calibri"/>
                <w:szCs w:val="22"/>
              </w:rPr>
            </w:pPr>
          </w:p>
        </w:tc>
      </w:tr>
      <w:tr w:rsidR="00ED4EF5" w14:paraId="59D0A509"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BDEA7AB" w14:textId="23D07153" w:rsidR="00ED4EF5" w:rsidRPr="00CF0554" w:rsidRDefault="00DB6F75" w:rsidP="00CF0554">
            <w:pPr>
              <w:rPr>
                <w:rFonts w:asciiTheme="majorHAnsi" w:eastAsiaTheme="majorEastAsia" w:hAnsiTheme="majorHAnsi" w:cstheme="majorBidi"/>
                <w:szCs w:val="22"/>
              </w:rPr>
            </w:pPr>
            <w:r w:rsidRPr="00CF0554">
              <w:rPr>
                <w:rFonts w:asciiTheme="majorHAnsi" w:eastAsiaTheme="majorEastAsia" w:hAnsiTheme="majorHAnsi" w:cstheme="majorBidi"/>
                <w:szCs w:val="22"/>
              </w:rPr>
              <w:t>Avklaring av taushetsplikt og innhenting av nødvendig samtykke</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7D3530B" w14:textId="3AD940ED" w:rsidR="00ED4EF5" w:rsidRPr="00166F9B" w:rsidRDefault="00777669" w:rsidP="00D841F7">
            <w:pPr>
              <w:rPr>
                <w:rFonts w:eastAsia="Calibri" w:cs="Calibri"/>
                <w:szCs w:val="22"/>
              </w:rPr>
            </w:pPr>
            <w:r w:rsidRPr="00777669">
              <w:rPr>
                <w:rFonts w:eastAsia="Calibri" w:cs="Calibri"/>
                <w:szCs w:val="22"/>
              </w:rPr>
              <w:t>Innhente nødvendig samtykke tidlig i fasen, for å unngå opphold i samarbeidet</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12593A7" w14:textId="77777777" w:rsidR="00ED4EF5" w:rsidRPr="00166F9B" w:rsidRDefault="00ED4EF5">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499E5285" w14:textId="77777777" w:rsidR="00ED4EF5" w:rsidRPr="00166F9B" w:rsidRDefault="00ED4EF5">
            <w:pPr>
              <w:spacing w:afterAutospacing="1"/>
              <w:rPr>
                <w:rFonts w:eastAsia="Calibri" w:cs="Calibri"/>
                <w:szCs w:val="22"/>
              </w:rPr>
            </w:pPr>
          </w:p>
        </w:tc>
      </w:tr>
      <w:tr w:rsidR="00DB6F75" w14:paraId="4B17EA10"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FB53A62" w14:textId="75D93053" w:rsidR="00DB6F75" w:rsidRPr="00CF0554" w:rsidRDefault="00DB6F75" w:rsidP="00CF0554">
            <w:pPr>
              <w:rPr>
                <w:rFonts w:asciiTheme="majorHAnsi" w:eastAsiaTheme="majorEastAsia" w:hAnsiTheme="majorHAnsi" w:cstheme="majorBid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68DB7FC" w14:textId="77777777" w:rsidR="00DB6F75" w:rsidRPr="00166F9B" w:rsidRDefault="00DB6F75" w:rsidP="00D841F7">
            <w:pPr>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5D83E73" w14:textId="77777777" w:rsidR="00DB6F75" w:rsidRPr="00166F9B" w:rsidRDefault="00DB6F75">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33E09DF1" w14:textId="77777777" w:rsidR="00DB6F75" w:rsidRPr="00166F9B" w:rsidRDefault="00DB6F75">
            <w:pPr>
              <w:spacing w:afterAutospacing="1"/>
              <w:rPr>
                <w:rFonts w:eastAsia="Calibri" w:cs="Calibri"/>
                <w:szCs w:val="22"/>
              </w:rPr>
            </w:pPr>
          </w:p>
        </w:tc>
      </w:tr>
      <w:tr w:rsidR="00FD7840" w14:paraId="4AF46456" w14:textId="77777777" w:rsidTr="00166F9B">
        <w:tc>
          <w:tcPr>
            <w:tcW w:w="2860" w:type="dxa"/>
            <w:vMerge w:val="restart"/>
            <w:tcBorders>
              <w:top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7F427BD" w14:textId="77777777" w:rsidR="006D71C0" w:rsidRDefault="00FD7840" w:rsidP="001B5F5F">
            <w:r w:rsidRPr="004F7ADC">
              <w:rPr>
                <w:rFonts w:eastAsia="Calibri" w:cs="Calibri"/>
                <w:szCs w:val="22"/>
              </w:rPr>
              <w:t>Bedre samhandling mellom primærhelsetjenesten og spesialisthelsetjenestene, innad og mellom virksomheter og mellom profesjoner.</w:t>
            </w:r>
            <w:r w:rsidR="006D71C0">
              <w:t xml:space="preserve"> </w:t>
            </w:r>
          </w:p>
          <w:p w14:paraId="133F1FF2" w14:textId="77777777" w:rsidR="006D71C0" w:rsidRDefault="006D71C0" w:rsidP="001B5F5F"/>
          <w:p w14:paraId="02F70E3A" w14:textId="13653DB6" w:rsidR="00FD7840" w:rsidRPr="004F7ADC" w:rsidRDefault="00FD7840" w:rsidP="001B5F5F">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306F638" w14:textId="45629E41" w:rsidR="00AB294E" w:rsidRPr="00166F9B" w:rsidRDefault="008A01B0" w:rsidP="00AB294E">
            <w:pPr>
              <w:rPr>
                <w:rFonts w:eastAsia="Calibri" w:cs="Calibri"/>
                <w:szCs w:val="22"/>
              </w:rPr>
            </w:pPr>
            <w:r>
              <w:rPr>
                <w:rFonts w:eastAsia="Calibri" w:cs="Calibri"/>
                <w:szCs w:val="22"/>
              </w:rPr>
              <w:t>S</w:t>
            </w:r>
            <w:r w:rsidR="00AB294E" w:rsidRPr="00166F9B">
              <w:rPr>
                <w:rFonts w:eastAsia="Calibri" w:cs="Calibri"/>
                <w:szCs w:val="22"/>
              </w:rPr>
              <w:t xml:space="preserve">trategisk arbeid inn mot sykehuset Innlandet via Helsefellesskap Innlandet </w:t>
            </w:r>
          </w:p>
          <w:p w14:paraId="5AE96D22" w14:textId="05348A28" w:rsidR="00FD7840" w:rsidRPr="00166F9B" w:rsidRDefault="00FD7840" w:rsidP="00F54110">
            <w:pPr>
              <w:pStyle w:val="Listeavsnitt"/>
              <w:ind w:left="0"/>
              <w:rPr>
                <w:rFonts w:ascii="Calibri" w:eastAsia="Calibri" w:hAnsi="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80C95AF" w14:textId="77777777" w:rsidR="00FD7840" w:rsidRPr="00166F9B" w:rsidRDefault="00FD7840" w:rsidP="004A20ED">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25D72D5F" w14:textId="77777777" w:rsidR="00FD7840" w:rsidRPr="00166F9B" w:rsidRDefault="00FD7840" w:rsidP="004A20ED">
            <w:pPr>
              <w:spacing w:afterAutospacing="1"/>
              <w:rPr>
                <w:rFonts w:eastAsia="Calibri" w:cs="Calibri"/>
                <w:szCs w:val="22"/>
              </w:rPr>
            </w:pPr>
          </w:p>
        </w:tc>
      </w:tr>
      <w:tr w:rsidR="00FD7840" w14:paraId="39E0B814" w14:textId="77777777" w:rsidTr="00166F9B">
        <w:tc>
          <w:tcPr>
            <w:tcW w:w="2860" w:type="dxa"/>
            <w:vMerge/>
            <w:tcBorders>
              <w:right w:val="single" w:sz="6" w:space="0" w:color="BFBFBF" w:themeColor="background1" w:themeShade="BF"/>
            </w:tcBorders>
            <w:tcMar>
              <w:top w:w="104" w:type="dxa"/>
              <w:left w:w="104" w:type="dxa"/>
              <w:bottom w:w="104" w:type="dxa"/>
              <w:right w:w="104" w:type="dxa"/>
            </w:tcMar>
            <w:vAlign w:val="center"/>
          </w:tcPr>
          <w:p w14:paraId="1CBA1461" w14:textId="6834E3C1" w:rsidR="00FD7840" w:rsidRPr="004F7ADC" w:rsidRDefault="00FD7840" w:rsidP="001B5F5F">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2EB3AE4" w14:textId="79A8879A" w:rsidR="00AB294E" w:rsidRPr="00166F9B" w:rsidRDefault="008A01B0" w:rsidP="00AB294E">
            <w:pPr>
              <w:rPr>
                <w:rFonts w:eastAsia="Calibri" w:cs="Calibri"/>
                <w:szCs w:val="22"/>
              </w:rPr>
            </w:pPr>
            <w:r>
              <w:rPr>
                <w:rFonts w:eastAsia="Calibri" w:cs="Calibri"/>
                <w:szCs w:val="22"/>
              </w:rPr>
              <w:t>K</w:t>
            </w:r>
            <w:r w:rsidR="00AB294E" w:rsidRPr="00166F9B">
              <w:rPr>
                <w:rFonts w:eastAsia="Calibri" w:cs="Calibri"/>
                <w:szCs w:val="22"/>
              </w:rPr>
              <w:t xml:space="preserve">ompetanseheving på områder der det er ønsket og behov for mer kompetanse </w:t>
            </w:r>
          </w:p>
          <w:p w14:paraId="29AC9E9D" w14:textId="77777777" w:rsidR="00FD7840" w:rsidRPr="00166F9B" w:rsidRDefault="00FD7840" w:rsidP="00AB294E">
            <w:pPr>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E4DAA8D" w14:textId="77777777" w:rsidR="00FD7840" w:rsidRPr="00166F9B" w:rsidRDefault="00FD7840" w:rsidP="004A20ED">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494C1EE" w14:textId="77777777" w:rsidR="00FD7840" w:rsidRPr="00166F9B" w:rsidRDefault="00FD7840" w:rsidP="004A20ED">
            <w:pPr>
              <w:spacing w:afterAutospacing="1"/>
              <w:rPr>
                <w:rFonts w:eastAsia="Calibri" w:cs="Calibri"/>
                <w:szCs w:val="22"/>
              </w:rPr>
            </w:pPr>
          </w:p>
        </w:tc>
      </w:tr>
      <w:tr w:rsidR="00FD7840" w14:paraId="7FD492AE" w14:textId="77777777" w:rsidTr="00166F9B">
        <w:tc>
          <w:tcPr>
            <w:tcW w:w="2860" w:type="dxa"/>
            <w:vMerge/>
            <w:tcBorders>
              <w:right w:val="single" w:sz="6" w:space="0" w:color="BFBFBF" w:themeColor="background1" w:themeShade="BF"/>
            </w:tcBorders>
            <w:tcMar>
              <w:top w:w="104" w:type="dxa"/>
              <w:left w:w="104" w:type="dxa"/>
              <w:bottom w:w="104" w:type="dxa"/>
              <w:right w:w="104" w:type="dxa"/>
            </w:tcMar>
            <w:vAlign w:val="center"/>
          </w:tcPr>
          <w:p w14:paraId="7D02B153" w14:textId="0E1911DA" w:rsidR="00FD7840" w:rsidRPr="004F7ADC" w:rsidRDefault="00FD7840" w:rsidP="001B5F5F">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A513699" w14:textId="788AEFEF" w:rsidR="00AB294E" w:rsidRPr="00166F9B" w:rsidRDefault="008A01B0" w:rsidP="00AB294E">
            <w:pPr>
              <w:rPr>
                <w:rFonts w:eastAsia="Calibri" w:cs="Calibri"/>
                <w:szCs w:val="22"/>
              </w:rPr>
            </w:pPr>
            <w:r>
              <w:rPr>
                <w:rFonts w:eastAsia="Calibri" w:cs="Calibri"/>
                <w:szCs w:val="22"/>
              </w:rPr>
              <w:t>R</w:t>
            </w:r>
            <w:r w:rsidR="00AB294E" w:rsidRPr="00166F9B">
              <w:rPr>
                <w:rFonts w:eastAsia="Calibri" w:cs="Calibri"/>
                <w:szCs w:val="22"/>
              </w:rPr>
              <w:t xml:space="preserve">essurser blir brukt på rett sted til rett tid </w:t>
            </w:r>
          </w:p>
          <w:p w14:paraId="6B59CA17" w14:textId="77777777" w:rsidR="00FD7840" w:rsidRPr="00166F9B" w:rsidRDefault="00FD7840" w:rsidP="00AB294E">
            <w:pPr>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EAAC7D1" w14:textId="77777777" w:rsidR="00FD7840" w:rsidRPr="00166F9B" w:rsidRDefault="00FD7840" w:rsidP="004A20ED">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28C099AF" w14:textId="77777777" w:rsidR="00FD7840" w:rsidRPr="00166F9B" w:rsidRDefault="00FD7840" w:rsidP="004A20ED">
            <w:pPr>
              <w:spacing w:afterAutospacing="1"/>
              <w:rPr>
                <w:rFonts w:eastAsia="Calibri" w:cs="Calibri"/>
                <w:szCs w:val="22"/>
              </w:rPr>
            </w:pPr>
          </w:p>
        </w:tc>
      </w:tr>
      <w:tr w:rsidR="00FD7840" w14:paraId="4A41FBC8" w14:textId="77777777" w:rsidTr="00166F9B">
        <w:tc>
          <w:tcPr>
            <w:tcW w:w="2860" w:type="dxa"/>
            <w:vMerge/>
            <w:tcBorders>
              <w:right w:val="single" w:sz="6" w:space="0" w:color="BFBFBF" w:themeColor="background1" w:themeShade="BF"/>
            </w:tcBorders>
            <w:tcMar>
              <w:top w:w="104" w:type="dxa"/>
              <w:left w:w="104" w:type="dxa"/>
              <w:bottom w:w="104" w:type="dxa"/>
              <w:right w:w="104" w:type="dxa"/>
            </w:tcMar>
            <w:vAlign w:val="center"/>
          </w:tcPr>
          <w:p w14:paraId="76D36D18" w14:textId="0492F2D0" w:rsidR="00FD7840" w:rsidRPr="004F7ADC" w:rsidRDefault="00FD7840" w:rsidP="001B5F5F">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0C9C73F9" w14:textId="5511E096" w:rsidR="00BB128C" w:rsidRPr="00166F9B" w:rsidRDefault="008A01B0" w:rsidP="009F0706">
            <w:pPr>
              <w:rPr>
                <w:rFonts w:eastAsia="Calibri" w:cs="Calibri"/>
                <w:szCs w:val="22"/>
              </w:rPr>
            </w:pPr>
            <w:r>
              <w:rPr>
                <w:rFonts w:eastAsia="Calibri" w:cs="Calibri"/>
                <w:szCs w:val="22"/>
              </w:rPr>
              <w:t>P</w:t>
            </w:r>
            <w:r w:rsidR="00BB128C" w:rsidRPr="00166F9B">
              <w:rPr>
                <w:rFonts w:eastAsia="Calibri" w:cs="Calibri"/>
                <w:szCs w:val="22"/>
              </w:rPr>
              <w:t xml:space="preserve">olitisk og administrativ forankring </w:t>
            </w:r>
          </w:p>
          <w:p w14:paraId="280D190C" w14:textId="77777777" w:rsidR="00FD7840" w:rsidRPr="00166F9B" w:rsidRDefault="00FD7840" w:rsidP="009F0706">
            <w:pPr>
              <w:ind w:left="360"/>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986A76C" w14:textId="77777777" w:rsidR="00FD7840" w:rsidRPr="00166F9B" w:rsidRDefault="00FD7840" w:rsidP="004A20ED">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5DD18757" w14:textId="77777777" w:rsidR="00FD7840" w:rsidRPr="00166F9B" w:rsidRDefault="00FD7840" w:rsidP="004A20ED">
            <w:pPr>
              <w:spacing w:afterAutospacing="1"/>
              <w:rPr>
                <w:rFonts w:eastAsia="Calibri" w:cs="Calibri"/>
                <w:szCs w:val="22"/>
              </w:rPr>
            </w:pPr>
          </w:p>
        </w:tc>
      </w:tr>
      <w:tr w:rsidR="00FD7840" w14:paraId="01BE7656" w14:textId="77777777" w:rsidTr="00166F9B">
        <w:tc>
          <w:tcPr>
            <w:tcW w:w="2860" w:type="dxa"/>
            <w:vMerge/>
            <w:tcBorders>
              <w:right w:val="single" w:sz="6" w:space="0" w:color="BFBFBF" w:themeColor="background1" w:themeShade="BF"/>
            </w:tcBorders>
            <w:tcMar>
              <w:top w:w="104" w:type="dxa"/>
              <w:left w:w="104" w:type="dxa"/>
              <w:bottom w:w="104" w:type="dxa"/>
              <w:right w:w="104" w:type="dxa"/>
            </w:tcMar>
            <w:vAlign w:val="center"/>
          </w:tcPr>
          <w:p w14:paraId="6217F1F7" w14:textId="18E23642" w:rsidR="00FD7840" w:rsidRPr="004F7ADC" w:rsidRDefault="00FD7840" w:rsidP="001B5F5F">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BAA6CBE" w14:textId="5400A4D7" w:rsidR="00FD7840" w:rsidRPr="00166F9B" w:rsidRDefault="008A01B0" w:rsidP="004F7ADC">
            <w:pPr>
              <w:rPr>
                <w:rFonts w:eastAsia="Calibri" w:cs="Calibri"/>
                <w:szCs w:val="22"/>
              </w:rPr>
            </w:pPr>
            <w:r>
              <w:rPr>
                <w:rFonts w:eastAsia="Calibri" w:cs="Calibri"/>
                <w:szCs w:val="22"/>
              </w:rPr>
              <w:t>L</w:t>
            </w:r>
            <w:r w:rsidR="009F0706" w:rsidRPr="00166F9B">
              <w:rPr>
                <w:rFonts w:eastAsia="Calibri" w:cs="Calibri"/>
                <w:szCs w:val="22"/>
              </w:rPr>
              <w:t xml:space="preserve">ytte til den enkelte aktør og ha lav terskel å gi konstruktive tilbakemeldinger, samt toleranse for andres meninger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41A90F5" w14:textId="77777777" w:rsidR="00FD7840" w:rsidRPr="00166F9B" w:rsidRDefault="00FD7840" w:rsidP="004A20ED">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A380255" w14:textId="77777777" w:rsidR="00FD7840" w:rsidRPr="00166F9B" w:rsidRDefault="00FD7840" w:rsidP="004A20ED">
            <w:pPr>
              <w:spacing w:afterAutospacing="1"/>
              <w:rPr>
                <w:rFonts w:eastAsia="Calibri" w:cs="Calibri"/>
                <w:szCs w:val="22"/>
              </w:rPr>
            </w:pPr>
          </w:p>
        </w:tc>
      </w:tr>
      <w:tr w:rsidR="000D0BBA" w14:paraId="385FC44A" w14:textId="77777777" w:rsidTr="00166F9B">
        <w:tc>
          <w:tcPr>
            <w:tcW w:w="2860" w:type="dxa"/>
            <w:tcBorders>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tcPr>
          <w:p w14:paraId="145D3593" w14:textId="77777777" w:rsidR="000D0BBA" w:rsidRPr="004F7ADC" w:rsidRDefault="000D0BBA" w:rsidP="000D0BBA">
            <w:pPr>
              <w:rPr>
                <w:rFonts w:eastAsia="Calibri"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DC8EAFB" w14:textId="78205EC0" w:rsidR="000D0BBA" w:rsidRPr="00166F9B" w:rsidRDefault="008A01B0" w:rsidP="004F7ADC">
            <w:pPr>
              <w:rPr>
                <w:rFonts w:eastAsia="Calibri" w:cs="Calibri"/>
                <w:szCs w:val="22"/>
              </w:rPr>
            </w:pPr>
            <w:r>
              <w:rPr>
                <w:rFonts w:eastAsia="Calibri" w:cs="Calibri"/>
                <w:szCs w:val="22"/>
              </w:rPr>
              <w:t>K</w:t>
            </w:r>
            <w:r w:rsidR="000D0BBA" w:rsidRPr="00166F9B">
              <w:rPr>
                <w:rFonts w:eastAsia="Calibri" w:cs="Calibri"/>
                <w:szCs w:val="22"/>
              </w:rPr>
              <w:t xml:space="preserve">jennskap til hverandre og hverandres ståsted /profesjon </w:t>
            </w:r>
          </w:p>
          <w:p w14:paraId="56DD156D" w14:textId="515D35E7" w:rsidR="000D0BBA" w:rsidRPr="00166F9B" w:rsidRDefault="000D0BBA" w:rsidP="004F7ADC">
            <w:pPr>
              <w:rPr>
                <w:rFonts w:eastAsia="Calibri" w:cs="Calibri"/>
                <w:szCs w:val="22"/>
              </w:rPr>
            </w:pPr>
            <w:r w:rsidRPr="00166F9B">
              <w:rPr>
                <w:rFonts w:eastAsia="Calibri" w:cs="Calibri"/>
                <w:szCs w:val="22"/>
              </w:rPr>
              <w:t xml:space="preserve">utarbeidelse av planer foregår i prosesser i samarbeid med de som er involvert i planprosessen, har ansvar og overholder frister. </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A8BEC4F" w14:textId="77777777" w:rsidR="000D0BBA" w:rsidRPr="00166F9B" w:rsidRDefault="000D0BBA" w:rsidP="000D0BBA">
            <w:pPr>
              <w:spacing w:afterAutospacing="1"/>
              <w:rPr>
                <w:rFonts w:eastAsia="Calibri" w:cs="Calibri"/>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4F57A40" w14:textId="77777777" w:rsidR="000D0BBA" w:rsidRPr="00166F9B" w:rsidRDefault="000D0BBA" w:rsidP="000D0BBA">
            <w:pPr>
              <w:spacing w:afterAutospacing="1"/>
              <w:rPr>
                <w:rFonts w:eastAsia="Calibri" w:cs="Calibri"/>
                <w:szCs w:val="22"/>
              </w:rPr>
            </w:pPr>
          </w:p>
        </w:tc>
      </w:tr>
      <w:tr w:rsidR="000D0BBA" w14:paraId="1E8FCFC7" w14:textId="77777777" w:rsidTr="00166F9B">
        <w:tc>
          <w:tcPr>
            <w:tcW w:w="2860" w:type="dxa"/>
            <w:tcBorders>
              <w:top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03BE97C2" w14:textId="77777777" w:rsidR="000D0BBA" w:rsidRDefault="000D0BBA" w:rsidP="000D0BBA">
            <w:pPr>
              <w:spacing w:afterAutospacing="1"/>
              <w:rPr>
                <w:rFonts w:ascii="Times New Roman" w:eastAsia="Calibri" w:hAnsi="Times New Roman"/>
                <w:color w:val="000000"/>
                <w:szCs w:val="22"/>
              </w:rPr>
            </w:pPr>
          </w:p>
        </w:tc>
        <w:tc>
          <w:tcPr>
            <w:tcW w:w="3813"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hideMark/>
          </w:tcPr>
          <w:p w14:paraId="41D08EF8" w14:textId="77777777" w:rsidR="000D0BBA" w:rsidRDefault="000D0BBA" w:rsidP="000D0BBA">
            <w:pPr>
              <w:spacing w:afterAutospacing="1"/>
              <w:rPr>
                <w:rFonts w:ascii="Times New Roman" w:eastAsia="Calibri" w:hAnsi="Times New Roman"/>
                <w:color w:val="000000"/>
                <w:szCs w:val="22"/>
              </w:rPr>
            </w:pPr>
          </w:p>
        </w:tc>
        <w:tc>
          <w:tcPr>
            <w:tcW w:w="1429"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hideMark/>
          </w:tcPr>
          <w:p w14:paraId="7909A159" w14:textId="77777777" w:rsidR="000D0BBA" w:rsidRDefault="000D0BBA" w:rsidP="000D0BBA">
            <w:pPr>
              <w:spacing w:afterAutospacing="1"/>
              <w:rPr>
                <w:rFonts w:ascii="Times New Roman" w:eastAsia="Calibri" w:hAnsi="Times New Roman"/>
                <w:color w:val="000000"/>
                <w:szCs w:val="22"/>
              </w:rPr>
            </w:pPr>
          </w:p>
        </w:tc>
        <w:tc>
          <w:tcPr>
            <w:tcW w:w="952" w:type="dxa"/>
            <w:tcBorders>
              <w:top w:val="single" w:sz="6" w:space="0" w:color="BFBFBF" w:themeColor="background1" w:themeShade="BF"/>
              <w:left w:val="single" w:sz="6" w:space="0" w:color="BFBFBF" w:themeColor="background1" w:themeShade="BF"/>
            </w:tcBorders>
            <w:tcMar>
              <w:top w:w="104" w:type="dxa"/>
              <w:left w:w="104" w:type="dxa"/>
              <w:bottom w:w="104" w:type="dxa"/>
              <w:right w:w="104" w:type="dxa"/>
            </w:tcMar>
            <w:hideMark/>
          </w:tcPr>
          <w:p w14:paraId="017FCAB2" w14:textId="77777777" w:rsidR="000D0BBA" w:rsidRDefault="000D0BBA" w:rsidP="000D0BBA">
            <w:pPr>
              <w:spacing w:afterAutospacing="1"/>
              <w:rPr>
                <w:rFonts w:ascii="Times New Roman" w:eastAsia="Calibri" w:hAnsi="Times New Roman"/>
                <w:color w:val="000000"/>
                <w:szCs w:val="22"/>
              </w:rPr>
            </w:pPr>
          </w:p>
        </w:tc>
      </w:tr>
    </w:tbl>
    <w:p w14:paraId="74615F27" w14:textId="77777777" w:rsidR="00ED4EF5" w:rsidRDefault="00ED4EF5" w:rsidP="00982902">
      <w:pPr>
        <w:spacing w:after="160" w:line="259" w:lineRule="auto"/>
        <w:rPr>
          <w:rFonts w:ascii="Times New Roman" w:eastAsia="Calibri" w:hAnsi="Times New Roman"/>
          <w:szCs w:val="22"/>
        </w:rPr>
      </w:pPr>
    </w:p>
    <w:p w14:paraId="3F5A9970" w14:textId="31729BB9" w:rsidR="00982902" w:rsidRPr="00982902" w:rsidRDefault="336DADB5" w:rsidP="0B8F6EE4">
      <w:pPr>
        <w:pStyle w:val="Overskrift2"/>
        <w:rPr>
          <w:rFonts w:eastAsia="Compass TRF" w:cs="Compass TRF"/>
          <w:sz w:val="22"/>
          <w:szCs w:val="22"/>
        </w:rPr>
      </w:pPr>
      <w:bookmarkStart w:id="29" w:name="_Toc182831969"/>
      <w:r w:rsidRPr="0B8F6EE4">
        <w:rPr>
          <w:rFonts w:eastAsia="Compass TRF" w:cs="Compass TRF"/>
          <w:sz w:val="22"/>
          <w:szCs w:val="22"/>
        </w:rPr>
        <w:t>Digitalisering</w:t>
      </w:r>
      <w:bookmarkEnd w:id="29"/>
    </w:p>
    <w:p w14:paraId="4B10A59F" w14:textId="26030987" w:rsidR="00CE6BB0" w:rsidRDefault="00CE6BB0" w:rsidP="00CE6BB0">
      <w:pPr>
        <w:spacing w:after="120"/>
        <w:rPr>
          <w:rFonts w:ascii="Times New Roman" w:hAnsi="Times New Roman"/>
          <w:szCs w:val="22"/>
        </w:rPr>
      </w:pPr>
    </w:p>
    <w:tbl>
      <w:tblPr>
        <w:tblStyle w:val="tabletable"/>
        <w:tblW w:w="5000" w:type="pct"/>
        <w:tblBorders>
          <w:top w:val="double" w:sz="2" w:space="0" w:color="B3B3B3"/>
          <w:left w:val="double" w:sz="2" w:space="0" w:color="B3B3B3"/>
          <w:bottom w:val="double" w:sz="2" w:space="0" w:color="B3B3B3"/>
          <w:right w:val="double" w:sz="2" w:space="0" w:color="B3B3B3"/>
        </w:tblBorders>
        <w:tblCellMar>
          <w:top w:w="15" w:type="dxa"/>
          <w:left w:w="15" w:type="dxa"/>
          <w:bottom w:w="15" w:type="dxa"/>
          <w:right w:w="15" w:type="dxa"/>
        </w:tblCellMar>
        <w:tblLook w:val="05E0" w:firstRow="1" w:lastRow="1" w:firstColumn="1" w:lastColumn="1" w:noHBand="0" w:noVBand="1"/>
      </w:tblPr>
      <w:tblGrid>
        <w:gridCol w:w="2860"/>
        <w:gridCol w:w="3813"/>
        <w:gridCol w:w="1429"/>
        <w:gridCol w:w="952"/>
      </w:tblGrid>
      <w:tr w:rsidR="00E659F4" w14:paraId="701F6B96" w14:textId="77777777" w:rsidTr="23EEE0A0">
        <w:trPr>
          <w:tblHeader/>
        </w:trPr>
        <w:tc>
          <w:tcPr>
            <w:tcW w:w="2860" w:type="dxa"/>
            <w:tcBorders>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0AA62DE1" w14:textId="77777777" w:rsidR="00E659F4" w:rsidRDefault="00E659F4">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Delmål</w:t>
            </w:r>
          </w:p>
        </w:tc>
        <w:tc>
          <w:tcPr>
            <w:tcW w:w="3813" w:type="dxa"/>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243AC544" w14:textId="77777777" w:rsidR="00E659F4" w:rsidRDefault="00E659F4">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Tiltak</w:t>
            </w:r>
          </w:p>
        </w:tc>
        <w:tc>
          <w:tcPr>
            <w:tcW w:w="1429" w:type="dxa"/>
            <w:tcBorders>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vAlign w:val="center"/>
            <w:hideMark/>
          </w:tcPr>
          <w:p w14:paraId="7DAE81D7" w14:textId="77777777" w:rsidR="00E659F4" w:rsidRDefault="00E659F4">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Ansvar</w:t>
            </w:r>
          </w:p>
        </w:tc>
        <w:tc>
          <w:tcPr>
            <w:tcW w:w="952" w:type="dxa"/>
            <w:tcBorders>
              <w:left w:val="single" w:sz="6" w:space="0" w:color="BFBFBF" w:themeColor="background1" w:themeShade="BF"/>
              <w:bottom w:val="single" w:sz="6" w:space="0" w:color="BFBFBF" w:themeColor="background1" w:themeShade="BF"/>
            </w:tcBorders>
            <w:tcMar>
              <w:top w:w="104" w:type="dxa"/>
              <w:left w:w="104" w:type="dxa"/>
              <w:bottom w:w="104" w:type="dxa"/>
              <w:right w:w="104" w:type="dxa"/>
            </w:tcMar>
            <w:vAlign w:val="center"/>
            <w:hideMark/>
          </w:tcPr>
          <w:p w14:paraId="2AB80187" w14:textId="77777777" w:rsidR="00E659F4" w:rsidRDefault="00E659F4">
            <w:pPr>
              <w:spacing w:afterAutospacing="1"/>
              <w:jc w:val="center"/>
              <w:rPr>
                <w:rFonts w:ascii="Times New Roman" w:eastAsia="Calibri" w:hAnsi="Times New Roman"/>
                <w:b/>
                <w:color w:val="000000"/>
                <w:szCs w:val="22"/>
              </w:rPr>
            </w:pPr>
            <w:r w:rsidRPr="6A576276">
              <w:rPr>
                <w:rFonts w:ascii="Times New Roman" w:eastAsia="Calibri" w:hAnsi="Times New Roman"/>
                <w:b/>
                <w:color w:val="000000" w:themeColor="text1"/>
                <w:szCs w:val="22"/>
              </w:rPr>
              <w:t>Tid</w:t>
            </w:r>
          </w:p>
        </w:tc>
      </w:tr>
      <w:tr w:rsidR="00E659F4" w14:paraId="5278D3DC"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9E87558" w14:textId="77777777" w:rsidR="00DF41EF" w:rsidRPr="00166F9B" w:rsidRDefault="00DF41EF" w:rsidP="00DF41EF">
            <w:pPr>
              <w:spacing w:after="120"/>
              <w:rPr>
                <w:rFonts w:cs="Calibri"/>
                <w:szCs w:val="22"/>
              </w:rPr>
            </w:pPr>
            <w:r w:rsidRPr="00166F9B">
              <w:rPr>
                <w:rFonts w:cs="Calibri"/>
                <w:szCs w:val="22"/>
              </w:rPr>
              <w:t>Forbedret tilgang til helsetjenester:</w:t>
            </w:r>
          </w:p>
          <w:p w14:paraId="006F47A4" w14:textId="55EA796C" w:rsidR="00E659F4" w:rsidRPr="00166F9B" w:rsidRDefault="00DF41EF" w:rsidP="00DF41EF">
            <w:pPr>
              <w:spacing w:after="120"/>
              <w:rPr>
                <w:rFonts w:eastAsia="Calibri" w:cs="Calibri"/>
                <w:color w:val="000000"/>
                <w:szCs w:val="22"/>
              </w:rPr>
            </w:pPr>
            <w:r w:rsidRPr="00166F9B">
              <w:rPr>
                <w:rFonts w:cs="Calibri"/>
                <w:szCs w:val="22"/>
              </w:rPr>
              <w:t>fjernkonsultasjoner, telemedisin og pasientportaler, noe som gjør det enklere for pasienter å få tilgang til helsehjelp uavhengig av geografisk plassering</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4A3AF54" w14:textId="0CCB5532" w:rsidR="006F5C9A" w:rsidRPr="00166F9B" w:rsidRDefault="006F5C9A" w:rsidP="006F5C9A">
            <w:pPr>
              <w:spacing w:after="120"/>
              <w:rPr>
                <w:rFonts w:cs="Calibri"/>
                <w:szCs w:val="22"/>
              </w:rPr>
            </w:pPr>
            <w:r w:rsidRPr="00166F9B">
              <w:rPr>
                <w:rFonts w:cs="Calibri"/>
                <w:szCs w:val="22"/>
              </w:rPr>
              <w:t xml:space="preserve">Styrke befolkningens digitale kompetanse, slik at de på sikt kan benytte seg av løsninger som vil komme.  </w:t>
            </w:r>
          </w:p>
          <w:p w14:paraId="481C12A7" w14:textId="2B311B39" w:rsidR="00E659F4" w:rsidRPr="00166F9B" w:rsidRDefault="00E659F4" w:rsidP="23EEE0A0">
            <w:pPr>
              <w:spacing w:after="120"/>
              <w:rPr>
                <w:rFonts w:eastAsia="Calibri" w:cs="Calibri"/>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780473B9" w14:textId="77777777" w:rsidR="00E659F4" w:rsidRPr="00166F9B" w:rsidRDefault="00E659F4">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5DD86A74" w14:textId="549760D8" w:rsidR="00E659F4" w:rsidRPr="00166F9B" w:rsidRDefault="00E659F4">
            <w:pPr>
              <w:spacing w:afterAutospacing="1"/>
              <w:rPr>
                <w:rFonts w:eastAsia="Calibri" w:cs="Calibri"/>
                <w:color w:val="000000"/>
                <w:szCs w:val="22"/>
              </w:rPr>
            </w:pPr>
          </w:p>
        </w:tc>
      </w:tr>
      <w:tr w:rsidR="00DF41EF" w14:paraId="550E623A"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36781B75" w14:textId="77777777" w:rsidR="00455EE7" w:rsidRPr="00166F9B" w:rsidRDefault="00DF41EF" w:rsidP="00455EE7">
            <w:pPr>
              <w:spacing w:after="120"/>
              <w:rPr>
                <w:rFonts w:cs="Calibri"/>
                <w:szCs w:val="22"/>
              </w:rPr>
            </w:pPr>
            <w:r w:rsidRPr="00166F9B">
              <w:rPr>
                <w:rFonts w:cs="Calibri"/>
                <w:szCs w:val="22"/>
              </w:rPr>
              <w:t>Økt effektivitet:</w:t>
            </w:r>
          </w:p>
          <w:p w14:paraId="00647219" w14:textId="47D0F5F2" w:rsidR="00DF41EF" w:rsidRPr="00166F9B" w:rsidRDefault="00DF41EF" w:rsidP="00455EE7">
            <w:pPr>
              <w:spacing w:after="120"/>
              <w:rPr>
                <w:rFonts w:cs="Calibri"/>
                <w:szCs w:val="22"/>
              </w:rPr>
            </w:pPr>
            <w:r w:rsidRPr="00166F9B">
              <w:rPr>
                <w:rFonts w:cs="Calibri"/>
                <w:szCs w:val="22"/>
              </w:rPr>
              <w:t xml:space="preserve">Automatisering av administrative oppgaver, elektronisk helsejournaler og AI-støttede diagnoseverktøy kan redusere tidsbruk og ressurser som kreves for å håndtere pasientinformasjon og kliniske prosedyrer.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677EBA6" w14:textId="2DF971F4" w:rsidR="00DF41EF" w:rsidRPr="00166F9B" w:rsidRDefault="00223572" w:rsidP="00DF41EF">
            <w:pPr>
              <w:spacing w:after="120"/>
              <w:rPr>
                <w:rFonts w:cs="Calibri"/>
                <w:szCs w:val="22"/>
              </w:rPr>
            </w:pPr>
            <w:r>
              <w:rPr>
                <w:rFonts w:cs="Calibri"/>
                <w:szCs w:val="22"/>
              </w:rPr>
              <w:t xml:space="preserve">Vi tar i bruk </w:t>
            </w:r>
            <w:r w:rsidR="00DF41EF" w:rsidRPr="00166F9B">
              <w:rPr>
                <w:rFonts w:cs="Calibri"/>
                <w:szCs w:val="22"/>
              </w:rPr>
              <w:t xml:space="preserve">AI støttede verktøy for å optimalisere pasientomsorg og helseadministrasjon. </w:t>
            </w:r>
          </w:p>
          <w:p w14:paraId="2879CE06" w14:textId="77777777" w:rsidR="00DF41EF" w:rsidRPr="00166F9B" w:rsidRDefault="00DF41EF" w:rsidP="00DF41EF">
            <w:pPr>
              <w:spacing w:afterAutospacing="1"/>
              <w:rPr>
                <w:rFonts w:eastAsia="Calibri" w:cs="Calibri"/>
                <w:color w:val="000000"/>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3E184B6" w14:textId="77777777" w:rsidR="00DF41EF" w:rsidRPr="00166F9B" w:rsidRDefault="00DF41EF" w:rsidP="00DF41EF">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5DAD1BBF" w14:textId="77777777" w:rsidR="00DF41EF" w:rsidRPr="00166F9B" w:rsidRDefault="00DF41EF" w:rsidP="00DF41EF">
            <w:pPr>
              <w:spacing w:afterAutospacing="1"/>
              <w:rPr>
                <w:rFonts w:eastAsia="Calibri" w:cs="Calibri"/>
                <w:color w:val="000000"/>
                <w:szCs w:val="22"/>
              </w:rPr>
            </w:pPr>
          </w:p>
        </w:tc>
      </w:tr>
      <w:tr w:rsidR="00DF41EF" w14:paraId="0CA81B3D"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3DB1DDE" w14:textId="683D8F12" w:rsidR="00DF41EF" w:rsidRPr="00166F9B" w:rsidRDefault="0024763A" w:rsidP="0024763A">
            <w:pPr>
              <w:spacing w:after="120"/>
              <w:rPr>
                <w:rFonts w:cs="Calibri"/>
                <w:szCs w:val="22"/>
              </w:rPr>
            </w:pPr>
            <w:r w:rsidRPr="00166F9B">
              <w:rPr>
                <w:rFonts w:cs="Calibri"/>
                <w:szCs w:val="22"/>
              </w:rPr>
              <w:t xml:space="preserve">Bedre kvalitet på omsorg: Digitalisering kan forbedre nøyaktigheten og hastigheten i diagnose, behandling og oppfølging av pasienter, samt gi mer tilpassede og målrettede behandlingsmetoder basert </w:t>
            </w:r>
            <w:r w:rsidRPr="00166F9B">
              <w:rPr>
                <w:rFonts w:cs="Calibri"/>
                <w:szCs w:val="22"/>
              </w:rPr>
              <w:lastRenderedPageBreak/>
              <w:t xml:space="preserve">på pasientens individuelle behov.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930A417" w14:textId="77777777" w:rsidR="00C11DAA" w:rsidRPr="00166F9B" w:rsidRDefault="00C11DAA" w:rsidP="00C11DAA">
            <w:pPr>
              <w:spacing w:after="120"/>
              <w:rPr>
                <w:rFonts w:cs="Calibri"/>
                <w:szCs w:val="22"/>
              </w:rPr>
            </w:pPr>
            <w:r w:rsidRPr="00166F9B">
              <w:rPr>
                <w:rFonts w:cs="Calibri"/>
                <w:szCs w:val="22"/>
              </w:rPr>
              <w:lastRenderedPageBreak/>
              <w:t xml:space="preserve">Vi skal være fremoverlente og innovative i forhold til å utvikle og prøve ut nye løsninger og plattformer. </w:t>
            </w:r>
          </w:p>
          <w:p w14:paraId="28159C7A" w14:textId="77777777" w:rsidR="00DF41EF" w:rsidRPr="00166F9B" w:rsidRDefault="00DF41EF" w:rsidP="00DF41EF">
            <w:pPr>
              <w:spacing w:afterAutospacing="1"/>
              <w:rPr>
                <w:rFonts w:eastAsia="Calibri" w:cs="Calibri"/>
                <w:color w:val="000000"/>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020AB17" w14:textId="77777777" w:rsidR="00DF41EF" w:rsidRPr="00166F9B" w:rsidRDefault="00DF41EF" w:rsidP="00DF41EF">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60508917" w14:textId="77777777" w:rsidR="00DF41EF" w:rsidRPr="00166F9B" w:rsidRDefault="00DF41EF" w:rsidP="00DF41EF">
            <w:pPr>
              <w:spacing w:afterAutospacing="1"/>
              <w:rPr>
                <w:rFonts w:eastAsia="Calibri" w:cs="Calibri"/>
                <w:color w:val="000000"/>
                <w:szCs w:val="22"/>
              </w:rPr>
            </w:pPr>
          </w:p>
        </w:tc>
      </w:tr>
      <w:tr w:rsidR="00DF41EF" w14:paraId="49179DC2"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8B8F4D6" w14:textId="77777777" w:rsidR="00DF41EF" w:rsidRDefault="0024763A" w:rsidP="00DF41EF">
            <w:pPr>
              <w:spacing w:after="120"/>
              <w:rPr>
                <w:rFonts w:cs="Calibri"/>
                <w:szCs w:val="22"/>
              </w:rPr>
            </w:pPr>
            <w:r w:rsidRPr="00166F9B">
              <w:rPr>
                <w:rFonts w:cs="Calibri"/>
                <w:szCs w:val="22"/>
              </w:rPr>
              <w:t xml:space="preserve">Styrket pasientsamarbeid: Pasientportaler og helseapper kan oppmuntre til økt engasjement og egenomsorg blant pasienter ved å gi dem tilgang til sin egen helseinformasjon og muligheten til å kommunisere direkte med helsepersonell. </w:t>
            </w:r>
          </w:p>
          <w:p w14:paraId="673372FB" w14:textId="77777777" w:rsidR="007106F1" w:rsidRDefault="007106F1" w:rsidP="00DF41EF">
            <w:pPr>
              <w:spacing w:after="120"/>
              <w:rPr>
                <w:rFonts w:cs="Calibri"/>
                <w:szCs w:val="22"/>
              </w:rPr>
            </w:pPr>
          </w:p>
          <w:p w14:paraId="658310BC" w14:textId="77777777" w:rsidR="007106F1" w:rsidRDefault="007106F1" w:rsidP="00DF41EF">
            <w:pPr>
              <w:spacing w:after="120"/>
              <w:rPr>
                <w:rFonts w:cs="Calibri"/>
                <w:szCs w:val="22"/>
              </w:rPr>
            </w:pPr>
          </w:p>
          <w:p w14:paraId="78C5552A" w14:textId="77777777" w:rsidR="007106F1" w:rsidRDefault="007106F1" w:rsidP="00DF41EF">
            <w:pPr>
              <w:spacing w:after="120"/>
              <w:rPr>
                <w:rFonts w:cs="Calibri"/>
                <w:szCs w:val="22"/>
              </w:rPr>
            </w:pPr>
          </w:p>
          <w:p w14:paraId="3C32B9C5" w14:textId="77777777" w:rsidR="007106F1" w:rsidRDefault="007106F1" w:rsidP="00DF41EF">
            <w:pPr>
              <w:spacing w:after="120"/>
              <w:rPr>
                <w:rFonts w:cs="Calibri"/>
                <w:szCs w:val="22"/>
              </w:rPr>
            </w:pPr>
          </w:p>
          <w:p w14:paraId="2829AB82" w14:textId="4680848D" w:rsidR="007106F1" w:rsidRPr="00166F9B" w:rsidRDefault="007106F1" w:rsidP="00DF41EF">
            <w:pPr>
              <w:spacing w:after="120"/>
              <w:rPr>
                <w:rFonts w:cs="Calibri"/>
                <w:szCs w:val="22"/>
              </w:rPr>
            </w:pP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61A5647B" w14:textId="364E5FA6" w:rsidR="00DF41EF" w:rsidRPr="00F75A0F" w:rsidRDefault="531EBA3F" w:rsidP="00455EE7">
            <w:pPr>
              <w:spacing w:after="120"/>
              <w:rPr>
                <w:rFonts w:cs="Calibri"/>
                <w:szCs w:val="22"/>
              </w:rPr>
            </w:pPr>
            <w:r w:rsidRPr="00F75A0F">
              <w:rPr>
                <w:rFonts w:cs="Calibri"/>
                <w:szCs w:val="22"/>
              </w:rPr>
              <w:t>Vi tar i bruk nasjonale E- helse løsninger</w:t>
            </w: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210C9CC0" w14:textId="77777777" w:rsidR="00DF41EF" w:rsidRPr="00166F9B" w:rsidRDefault="00DF41EF" w:rsidP="00DF41EF">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7BE631F6" w14:textId="77777777" w:rsidR="00DF41EF" w:rsidRPr="00166F9B" w:rsidRDefault="00DF41EF" w:rsidP="00DF41EF">
            <w:pPr>
              <w:spacing w:afterAutospacing="1"/>
              <w:rPr>
                <w:rFonts w:eastAsia="Calibri" w:cs="Calibri"/>
                <w:color w:val="000000"/>
                <w:szCs w:val="22"/>
              </w:rPr>
            </w:pPr>
          </w:p>
        </w:tc>
      </w:tr>
      <w:tr w:rsidR="00C11DAA" w14:paraId="43A462AB" w14:textId="77777777" w:rsidTr="00166F9B">
        <w:tc>
          <w:tcPr>
            <w:tcW w:w="2860" w:type="dxa"/>
            <w:tcBorders>
              <w:top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48B6F617" w14:textId="75EC8395" w:rsidR="00C11DAA" w:rsidRPr="00166F9B" w:rsidRDefault="00C11DAA" w:rsidP="00D55A86">
            <w:pPr>
              <w:spacing w:after="120"/>
              <w:rPr>
                <w:rFonts w:cs="Calibri"/>
                <w:szCs w:val="22"/>
              </w:rPr>
            </w:pPr>
            <w:r w:rsidRPr="00166F9B">
              <w:rPr>
                <w:rFonts w:cs="Calibri"/>
                <w:szCs w:val="22"/>
              </w:rPr>
              <w:t xml:space="preserve">Bedre ressursforvaltning: Digitalisering kan hjelpe til med bedre ressursallokering ved å gi innsikt i pasientpopulasjoner, sykdomstrender og behov for helsetjenester, slik at ressursene kan fordeles mer effektivt. </w:t>
            </w:r>
          </w:p>
        </w:tc>
        <w:tc>
          <w:tcPr>
            <w:tcW w:w="381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5F73EA91" w14:textId="1511790E" w:rsidR="00C11DAA" w:rsidRPr="00166F9B" w:rsidRDefault="00C11DAA" w:rsidP="00C11DAA">
            <w:pPr>
              <w:spacing w:after="120"/>
              <w:rPr>
                <w:rFonts w:cs="Calibri"/>
                <w:szCs w:val="22"/>
              </w:rPr>
            </w:pPr>
            <w:r w:rsidRPr="00166F9B">
              <w:rPr>
                <w:rFonts w:cs="Calibri"/>
                <w:szCs w:val="22"/>
              </w:rPr>
              <w:t>Vi systematiserer opplæring i de digitale løsningene</w:t>
            </w:r>
            <w:r w:rsidR="2D0E390C" w:rsidRPr="00166F9B">
              <w:rPr>
                <w:rFonts w:cs="Calibri"/>
                <w:szCs w:val="22"/>
              </w:rPr>
              <w:t>. Vi er nyskapende og tilpasser tjenestene etter mulighetene som digitalisering gir</w:t>
            </w:r>
          </w:p>
          <w:p w14:paraId="2E0BB788" w14:textId="77777777" w:rsidR="00C11DAA" w:rsidRPr="00166F9B" w:rsidRDefault="00C11DAA" w:rsidP="00C11DAA">
            <w:pPr>
              <w:spacing w:afterAutospacing="1"/>
              <w:rPr>
                <w:rFonts w:eastAsia="Calibri" w:cs="Calibri"/>
                <w:color w:val="000000"/>
                <w:szCs w:val="22"/>
              </w:rPr>
            </w:pPr>
          </w:p>
        </w:tc>
        <w:tc>
          <w:tcPr>
            <w:tcW w:w="142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top w:w="104" w:type="dxa"/>
              <w:left w:w="104" w:type="dxa"/>
              <w:bottom w:w="104" w:type="dxa"/>
              <w:right w:w="104" w:type="dxa"/>
            </w:tcMar>
          </w:tcPr>
          <w:p w14:paraId="128CBAD2" w14:textId="77777777" w:rsidR="00C11DAA" w:rsidRPr="00166F9B" w:rsidRDefault="00C11DAA" w:rsidP="00C11DAA">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bottom w:val="single" w:sz="6" w:space="0" w:color="BFBFBF" w:themeColor="background1" w:themeShade="BF"/>
            </w:tcBorders>
            <w:tcMar>
              <w:top w:w="104" w:type="dxa"/>
              <w:left w:w="104" w:type="dxa"/>
              <w:bottom w:w="104" w:type="dxa"/>
              <w:right w:w="104" w:type="dxa"/>
            </w:tcMar>
          </w:tcPr>
          <w:p w14:paraId="3BE7B8AC" w14:textId="77777777" w:rsidR="00C11DAA" w:rsidRPr="00166F9B" w:rsidRDefault="00C11DAA" w:rsidP="00C11DAA">
            <w:pPr>
              <w:spacing w:afterAutospacing="1"/>
              <w:rPr>
                <w:rFonts w:eastAsia="Calibri" w:cs="Calibri"/>
                <w:color w:val="000000"/>
                <w:szCs w:val="22"/>
              </w:rPr>
            </w:pPr>
          </w:p>
        </w:tc>
      </w:tr>
      <w:tr w:rsidR="00C11DAA" w14:paraId="64F4C608" w14:textId="77777777" w:rsidTr="00166F9B">
        <w:tc>
          <w:tcPr>
            <w:tcW w:w="2860" w:type="dxa"/>
            <w:tcBorders>
              <w:top w:val="single" w:sz="6" w:space="0" w:color="BFBFBF" w:themeColor="background1" w:themeShade="BF"/>
              <w:right w:val="single" w:sz="6" w:space="0" w:color="BFBFBF" w:themeColor="background1" w:themeShade="BF"/>
            </w:tcBorders>
            <w:tcMar>
              <w:top w:w="104" w:type="dxa"/>
              <w:left w:w="104" w:type="dxa"/>
              <w:bottom w:w="104" w:type="dxa"/>
              <w:right w:w="104" w:type="dxa"/>
            </w:tcMar>
            <w:hideMark/>
          </w:tcPr>
          <w:p w14:paraId="7BEF0DF0" w14:textId="4AF760EC" w:rsidR="00C11DAA" w:rsidRPr="00166F9B" w:rsidRDefault="2695D055" w:rsidP="23EEE0A0">
            <w:pPr>
              <w:rPr>
                <w:rFonts w:eastAsia="Calibri" w:cs="Calibri"/>
                <w:color w:val="000000" w:themeColor="text1"/>
                <w:szCs w:val="22"/>
              </w:rPr>
            </w:pPr>
            <w:r w:rsidRPr="00166F9B">
              <w:rPr>
                <w:rFonts w:cs="Calibri"/>
                <w:szCs w:val="22"/>
              </w:rPr>
              <w:t xml:space="preserve">Vi henter effektivitet fra digitalisering av </w:t>
            </w:r>
          </w:p>
          <w:p w14:paraId="146A1F34" w14:textId="2623DC3B" w:rsidR="00C11DAA" w:rsidRPr="00166F9B" w:rsidRDefault="2695D055" w:rsidP="23EEE0A0">
            <w:pPr>
              <w:rPr>
                <w:rFonts w:eastAsia="Calibri" w:cs="Calibri"/>
                <w:color w:val="000000" w:themeColor="text1"/>
                <w:szCs w:val="22"/>
              </w:rPr>
            </w:pPr>
            <w:r w:rsidRPr="00166F9B">
              <w:rPr>
                <w:rFonts w:cs="Calibri"/>
                <w:szCs w:val="22"/>
              </w:rPr>
              <w:t>arbeidsprose</w:t>
            </w:r>
            <w:r w:rsidR="3A5FA6E4" w:rsidRPr="00166F9B">
              <w:rPr>
                <w:rFonts w:cs="Calibri"/>
                <w:szCs w:val="22"/>
              </w:rPr>
              <w:t>s</w:t>
            </w:r>
            <w:r w:rsidRPr="00166F9B">
              <w:rPr>
                <w:rFonts w:cs="Calibri"/>
                <w:szCs w:val="22"/>
              </w:rPr>
              <w:t>ser</w:t>
            </w:r>
          </w:p>
        </w:tc>
        <w:tc>
          <w:tcPr>
            <w:tcW w:w="3813"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hideMark/>
          </w:tcPr>
          <w:p w14:paraId="7029EDB1" w14:textId="037541D3" w:rsidR="00C11DAA" w:rsidRPr="00166F9B" w:rsidRDefault="2695D055" w:rsidP="23EEE0A0">
            <w:pPr>
              <w:spacing w:after="120" w:afterAutospacing="1"/>
              <w:rPr>
                <w:rFonts w:eastAsia="Calibri" w:cs="Calibri"/>
                <w:color w:val="000000" w:themeColor="text1"/>
                <w:szCs w:val="22"/>
              </w:rPr>
            </w:pPr>
            <w:r w:rsidRPr="00166F9B">
              <w:rPr>
                <w:rFonts w:cs="Calibri"/>
                <w:szCs w:val="22"/>
              </w:rPr>
              <w:t>Vi er nyskapende og tilpasser tjenestene etter mulighetene som digitalisering gir</w:t>
            </w:r>
          </w:p>
          <w:p w14:paraId="463BC2A4" w14:textId="3F3FFEAB" w:rsidR="00C11DAA" w:rsidRPr="00166F9B" w:rsidRDefault="00C11DAA" w:rsidP="00C11DAA">
            <w:pPr>
              <w:spacing w:afterAutospacing="1"/>
              <w:rPr>
                <w:rFonts w:eastAsia="Calibri" w:cs="Calibri"/>
                <w:color w:val="000000"/>
                <w:szCs w:val="22"/>
              </w:rPr>
            </w:pPr>
          </w:p>
        </w:tc>
        <w:tc>
          <w:tcPr>
            <w:tcW w:w="1429" w:type="dxa"/>
            <w:tcBorders>
              <w:top w:val="single" w:sz="6" w:space="0" w:color="BFBFBF" w:themeColor="background1" w:themeShade="BF"/>
              <w:left w:val="single" w:sz="6" w:space="0" w:color="BFBFBF" w:themeColor="background1" w:themeShade="BF"/>
              <w:right w:val="single" w:sz="6" w:space="0" w:color="BFBFBF" w:themeColor="background1" w:themeShade="BF"/>
            </w:tcBorders>
            <w:tcMar>
              <w:top w:w="104" w:type="dxa"/>
              <w:left w:w="104" w:type="dxa"/>
              <w:bottom w:w="104" w:type="dxa"/>
              <w:right w:w="104" w:type="dxa"/>
            </w:tcMar>
            <w:hideMark/>
          </w:tcPr>
          <w:p w14:paraId="7DA6E29E" w14:textId="77777777" w:rsidR="00C11DAA" w:rsidRPr="00166F9B" w:rsidRDefault="00C11DAA" w:rsidP="00C11DAA">
            <w:pPr>
              <w:spacing w:afterAutospacing="1"/>
              <w:rPr>
                <w:rFonts w:eastAsia="Calibri" w:cs="Calibri"/>
                <w:color w:val="000000"/>
                <w:szCs w:val="22"/>
              </w:rPr>
            </w:pPr>
          </w:p>
        </w:tc>
        <w:tc>
          <w:tcPr>
            <w:tcW w:w="952" w:type="dxa"/>
            <w:tcBorders>
              <w:top w:val="single" w:sz="6" w:space="0" w:color="BFBFBF" w:themeColor="background1" w:themeShade="BF"/>
              <w:left w:val="single" w:sz="6" w:space="0" w:color="BFBFBF" w:themeColor="background1" w:themeShade="BF"/>
            </w:tcBorders>
            <w:tcMar>
              <w:top w:w="104" w:type="dxa"/>
              <w:left w:w="104" w:type="dxa"/>
              <w:bottom w:w="104" w:type="dxa"/>
              <w:right w:w="104" w:type="dxa"/>
            </w:tcMar>
            <w:hideMark/>
          </w:tcPr>
          <w:p w14:paraId="0650CDD3" w14:textId="77777777" w:rsidR="00C11DAA" w:rsidRPr="00166F9B" w:rsidRDefault="00C11DAA" w:rsidP="00C11DAA">
            <w:pPr>
              <w:spacing w:afterAutospacing="1"/>
              <w:rPr>
                <w:rFonts w:eastAsia="Calibri" w:cs="Calibri"/>
                <w:color w:val="000000"/>
                <w:szCs w:val="22"/>
              </w:rPr>
            </w:pPr>
          </w:p>
        </w:tc>
      </w:tr>
    </w:tbl>
    <w:p w14:paraId="58AEA831" w14:textId="77777777" w:rsidR="00CE6BB0" w:rsidRPr="002A33B7" w:rsidRDefault="00CE6BB0" w:rsidP="00CE6BB0">
      <w:pPr>
        <w:spacing w:after="120"/>
        <w:rPr>
          <w:rFonts w:ascii="Times New Roman" w:hAnsi="Times New Roman"/>
          <w:szCs w:val="22"/>
        </w:rPr>
      </w:pPr>
    </w:p>
    <w:sectPr w:rsidR="00CE6BB0" w:rsidRPr="002A33B7" w:rsidSect="00C162C5">
      <w:headerReference w:type="default" r:id="rId33"/>
      <w:footerReference w:type="even" r:id="rId34"/>
      <w:footerReference w:type="default" r:id="rId3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BB2EF" w14:textId="77777777" w:rsidR="00734286" w:rsidRDefault="00734286" w:rsidP="007B1FAD">
      <w:r>
        <w:separator/>
      </w:r>
    </w:p>
  </w:endnote>
  <w:endnote w:type="continuationSeparator" w:id="0">
    <w:p w14:paraId="24140E99" w14:textId="77777777" w:rsidR="00734286" w:rsidRDefault="00734286" w:rsidP="007B1FAD">
      <w:r>
        <w:continuationSeparator/>
      </w:r>
    </w:p>
  </w:endnote>
  <w:endnote w:type="continuationNotice" w:id="1">
    <w:p w14:paraId="5A0911EC" w14:textId="77777777" w:rsidR="00734286" w:rsidRDefault="00734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pass TRF">
    <w:altName w:val="Cambri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8157" w14:textId="77777777" w:rsidR="00F77FE4" w:rsidRDefault="00F77FE4" w:rsidP="007B1FAD">
    <w:pPr>
      <w:pStyle w:val="Bunntekst"/>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11</w:t>
    </w:r>
    <w:r>
      <w:rPr>
        <w:rStyle w:val="Sidetall"/>
      </w:rPr>
      <w:fldChar w:fldCharType="end"/>
    </w:r>
  </w:p>
  <w:p w14:paraId="1CE2C16C" w14:textId="77777777" w:rsidR="00F77FE4" w:rsidRDefault="00F77FE4" w:rsidP="007B1FA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307292"/>
      <w:docPartObj>
        <w:docPartGallery w:val="Page Numbers (Bottom of Page)"/>
        <w:docPartUnique/>
      </w:docPartObj>
    </w:sdtPr>
    <w:sdtEndPr/>
    <w:sdtContent>
      <w:sdt>
        <w:sdtPr>
          <w:id w:val="860082579"/>
          <w:docPartObj>
            <w:docPartGallery w:val="Page Numbers (Top of Page)"/>
            <w:docPartUnique/>
          </w:docPartObj>
        </w:sdtPr>
        <w:sdtEndPr/>
        <w:sdtContent>
          <w:p w14:paraId="549330F6" w14:textId="77777777" w:rsidR="00F77FE4" w:rsidRDefault="00F77FE4" w:rsidP="00C364EA">
            <w:pPr>
              <w:pStyle w:val="Bunntekst"/>
              <w:pBdr>
                <w:bottom w:val="single" w:sz="12" w:space="1" w:color="auto"/>
              </w:pBdr>
              <w:jc w:val="right"/>
            </w:pPr>
          </w:p>
          <w:p w14:paraId="2DCA2077" w14:textId="04CDF39C" w:rsidR="00F77FE4" w:rsidRDefault="00346DD4" w:rsidP="00B02701">
            <w:pPr>
              <w:pStyle w:val="Bunntekst"/>
              <w:tabs>
                <w:tab w:val="clear" w:pos="9360"/>
                <w:tab w:val="right" w:pos="9072"/>
              </w:tabs>
            </w:pPr>
            <w:r>
              <w:t>Helse- og omsorgs</w:t>
            </w:r>
            <w:r w:rsidR="00AA303D">
              <w:t>plan 20</w:t>
            </w:r>
            <w:r w:rsidR="00F006C9">
              <w:t>2</w:t>
            </w:r>
            <w:r w:rsidR="00CF1579">
              <w:t>5</w:t>
            </w:r>
            <w:r w:rsidR="00F77FE4">
              <w:t>-20</w:t>
            </w:r>
            <w:r w:rsidR="00CF1579">
              <w:t>30</w:t>
            </w:r>
            <w:r w:rsidR="00F77FE4">
              <w:t xml:space="preserve">    </w:t>
            </w:r>
            <w:r w:rsidR="00F77FE4">
              <w:tab/>
            </w:r>
            <w:r w:rsidR="00F77FE4">
              <w:tab/>
            </w:r>
            <w:r w:rsidR="00F77FE4" w:rsidRPr="00304EE6">
              <w:t xml:space="preserve">Side </w:t>
            </w:r>
            <w:r w:rsidR="00F77FE4" w:rsidRPr="00304EE6">
              <w:fldChar w:fldCharType="begin"/>
            </w:r>
            <w:r w:rsidR="00F77FE4" w:rsidRPr="00304EE6">
              <w:instrText>PAGE</w:instrText>
            </w:r>
            <w:r w:rsidR="00F77FE4" w:rsidRPr="00304EE6">
              <w:fldChar w:fldCharType="separate"/>
            </w:r>
            <w:r w:rsidR="00A717D5">
              <w:rPr>
                <w:noProof/>
              </w:rPr>
              <w:t>4</w:t>
            </w:r>
            <w:r w:rsidR="00F77FE4" w:rsidRPr="00304EE6">
              <w:fldChar w:fldCharType="end"/>
            </w:r>
            <w:r w:rsidR="00F77FE4" w:rsidRPr="00304EE6">
              <w:t xml:space="preserve"> av </w:t>
            </w:r>
            <w:r w:rsidR="00F77FE4" w:rsidRPr="00304EE6">
              <w:fldChar w:fldCharType="begin"/>
            </w:r>
            <w:r w:rsidR="00F77FE4" w:rsidRPr="00304EE6">
              <w:instrText>NUMPAGES</w:instrText>
            </w:r>
            <w:r w:rsidR="00F77FE4" w:rsidRPr="00304EE6">
              <w:fldChar w:fldCharType="separate"/>
            </w:r>
            <w:r w:rsidR="00A717D5">
              <w:rPr>
                <w:noProof/>
              </w:rPr>
              <w:t>5</w:t>
            </w:r>
            <w:r w:rsidR="00F77FE4" w:rsidRPr="00304EE6">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ADEA5" w14:textId="77777777" w:rsidR="00734286" w:rsidRDefault="00734286" w:rsidP="007B1FAD">
      <w:r>
        <w:separator/>
      </w:r>
    </w:p>
  </w:footnote>
  <w:footnote w:type="continuationSeparator" w:id="0">
    <w:p w14:paraId="46AC8CD6" w14:textId="77777777" w:rsidR="00734286" w:rsidRDefault="00734286" w:rsidP="007B1FAD">
      <w:r>
        <w:continuationSeparator/>
      </w:r>
    </w:p>
  </w:footnote>
  <w:footnote w:type="continuationNotice" w:id="1">
    <w:p w14:paraId="78076980" w14:textId="77777777" w:rsidR="00734286" w:rsidRDefault="007342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DDCA" w14:textId="77777777" w:rsidR="00F77FE4" w:rsidRDefault="00F77FE4" w:rsidP="007B1FAD">
    <w:pPr>
      <w:pStyle w:val="Topptekst"/>
    </w:pPr>
    <w:r>
      <w:rPr>
        <w:noProof/>
      </w:rPr>
      <w:drawing>
        <wp:anchor distT="0" distB="0" distL="114300" distR="114300" simplePos="0" relativeHeight="251658240" behindDoc="1" locked="0" layoutInCell="1" allowOverlap="1" wp14:anchorId="4D9C3563" wp14:editId="7CB8ECC1">
          <wp:simplePos x="0" y="0"/>
          <wp:positionH relativeFrom="page">
            <wp:align>left</wp:align>
          </wp:positionH>
          <wp:positionV relativeFrom="page">
            <wp:align>top</wp:align>
          </wp:positionV>
          <wp:extent cx="7552944" cy="106893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 forside word mal 03-01.png"/>
                  <pic:cNvPicPr/>
                </pic:nvPicPr>
                <pic:blipFill>
                  <a:blip r:embed="rId1">
                    <a:extLst>
                      <a:ext uri="{28A0092B-C50C-407E-A947-70E740481C1C}">
                        <a14:useLocalDpi xmlns:a14="http://schemas.microsoft.com/office/drawing/2010/main" val="0"/>
                      </a:ext>
                    </a:extLst>
                  </a:blip>
                  <a:stretch>
                    <a:fillRect/>
                  </a:stretch>
                </pic:blipFill>
                <pic:spPr>
                  <a:xfrm>
                    <a:off x="0" y="0"/>
                    <a:ext cx="7552944"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15D7" w14:textId="77777777" w:rsidR="00F77FE4" w:rsidRPr="00696549" w:rsidRDefault="00F77FE4" w:rsidP="00696549">
    <w:pPr>
      <w:pStyle w:val="Top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A082"/>
    <w:multiLevelType w:val="hybridMultilevel"/>
    <w:tmpl w:val="FFFFFFFF"/>
    <w:lvl w:ilvl="0" w:tplc="194CD638">
      <w:start w:val="1"/>
      <w:numFmt w:val="bullet"/>
      <w:lvlText w:val=""/>
      <w:lvlJc w:val="left"/>
      <w:pPr>
        <w:ind w:left="720" w:hanging="360"/>
      </w:pPr>
      <w:rPr>
        <w:rFonts w:ascii="Symbol" w:hAnsi="Symbol" w:hint="default"/>
      </w:rPr>
    </w:lvl>
    <w:lvl w:ilvl="1" w:tplc="C51EC740">
      <w:start w:val="1"/>
      <w:numFmt w:val="bullet"/>
      <w:lvlText w:val="o"/>
      <w:lvlJc w:val="left"/>
      <w:pPr>
        <w:ind w:left="1440" w:hanging="360"/>
      </w:pPr>
      <w:rPr>
        <w:rFonts w:ascii="Courier New" w:hAnsi="Courier New" w:hint="default"/>
      </w:rPr>
    </w:lvl>
    <w:lvl w:ilvl="2" w:tplc="6D8E7CB0">
      <w:start w:val="1"/>
      <w:numFmt w:val="bullet"/>
      <w:lvlText w:val=""/>
      <w:lvlJc w:val="left"/>
      <w:pPr>
        <w:ind w:left="2160" w:hanging="360"/>
      </w:pPr>
      <w:rPr>
        <w:rFonts w:ascii="Wingdings" w:hAnsi="Wingdings" w:hint="default"/>
      </w:rPr>
    </w:lvl>
    <w:lvl w:ilvl="3" w:tplc="DAAEC78C">
      <w:start w:val="1"/>
      <w:numFmt w:val="bullet"/>
      <w:lvlText w:val=""/>
      <w:lvlJc w:val="left"/>
      <w:pPr>
        <w:ind w:left="2880" w:hanging="360"/>
      </w:pPr>
      <w:rPr>
        <w:rFonts w:ascii="Symbol" w:hAnsi="Symbol" w:hint="default"/>
      </w:rPr>
    </w:lvl>
    <w:lvl w:ilvl="4" w:tplc="E03601C6">
      <w:start w:val="1"/>
      <w:numFmt w:val="bullet"/>
      <w:lvlText w:val="o"/>
      <w:lvlJc w:val="left"/>
      <w:pPr>
        <w:ind w:left="3600" w:hanging="360"/>
      </w:pPr>
      <w:rPr>
        <w:rFonts w:ascii="Courier New" w:hAnsi="Courier New" w:hint="default"/>
      </w:rPr>
    </w:lvl>
    <w:lvl w:ilvl="5" w:tplc="52387D30">
      <w:start w:val="1"/>
      <w:numFmt w:val="bullet"/>
      <w:lvlText w:val=""/>
      <w:lvlJc w:val="left"/>
      <w:pPr>
        <w:ind w:left="4320" w:hanging="360"/>
      </w:pPr>
      <w:rPr>
        <w:rFonts w:ascii="Wingdings" w:hAnsi="Wingdings" w:hint="default"/>
      </w:rPr>
    </w:lvl>
    <w:lvl w:ilvl="6" w:tplc="3154F02A">
      <w:start w:val="1"/>
      <w:numFmt w:val="bullet"/>
      <w:lvlText w:val=""/>
      <w:lvlJc w:val="left"/>
      <w:pPr>
        <w:ind w:left="5040" w:hanging="360"/>
      </w:pPr>
      <w:rPr>
        <w:rFonts w:ascii="Symbol" w:hAnsi="Symbol" w:hint="default"/>
      </w:rPr>
    </w:lvl>
    <w:lvl w:ilvl="7" w:tplc="2DD6BC94">
      <w:start w:val="1"/>
      <w:numFmt w:val="bullet"/>
      <w:lvlText w:val="o"/>
      <w:lvlJc w:val="left"/>
      <w:pPr>
        <w:ind w:left="5760" w:hanging="360"/>
      </w:pPr>
      <w:rPr>
        <w:rFonts w:ascii="Courier New" w:hAnsi="Courier New" w:hint="default"/>
      </w:rPr>
    </w:lvl>
    <w:lvl w:ilvl="8" w:tplc="F9304A3E">
      <w:start w:val="1"/>
      <w:numFmt w:val="bullet"/>
      <w:lvlText w:val=""/>
      <w:lvlJc w:val="left"/>
      <w:pPr>
        <w:ind w:left="6480" w:hanging="360"/>
      </w:pPr>
      <w:rPr>
        <w:rFonts w:ascii="Wingdings" w:hAnsi="Wingdings" w:hint="default"/>
      </w:rPr>
    </w:lvl>
  </w:abstractNum>
  <w:abstractNum w:abstractNumId="1" w15:restartNumberingAfterBreak="0">
    <w:nsid w:val="02AD501A"/>
    <w:multiLevelType w:val="hybridMultilevel"/>
    <w:tmpl w:val="76064F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643090"/>
    <w:multiLevelType w:val="hybridMultilevel"/>
    <w:tmpl w:val="9A0E78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9604B3"/>
    <w:multiLevelType w:val="hybridMultilevel"/>
    <w:tmpl w:val="E0C8D4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E4AD5F"/>
    <w:multiLevelType w:val="hybridMultilevel"/>
    <w:tmpl w:val="8FE0EF32"/>
    <w:lvl w:ilvl="0" w:tplc="D3AACA24">
      <w:start w:val="1"/>
      <w:numFmt w:val="bullet"/>
      <w:lvlText w:val=""/>
      <w:lvlJc w:val="left"/>
      <w:pPr>
        <w:ind w:left="720" w:hanging="360"/>
      </w:pPr>
      <w:rPr>
        <w:rFonts w:ascii="Symbol" w:hAnsi="Symbol" w:hint="default"/>
      </w:rPr>
    </w:lvl>
    <w:lvl w:ilvl="1" w:tplc="5DF6216C">
      <w:start w:val="1"/>
      <w:numFmt w:val="bullet"/>
      <w:lvlText w:val="o"/>
      <w:lvlJc w:val="left"/>
      <w:pPr>
        <w:ind w:left="1440" w:hanging="360"/>
      </w:pPr>
      <w:rPr>
        <w:rFonts w:ascii="Courier New" w:hAnsi="Courier New" w:hint="default"/>
      </w:rPr>
    </w:lvl>
    <w:lvl w:ilvl="2" w:tplc="79DC922E">
      <w:start w:val="1"/>
      <w:numFmt w:val="bullet"/>
      <w:lvlText w:val=""/>
      <w:lvlJc w:val="left"/>
      <w:pPr>
        <w:ind w:left="2160" w:hanging="360"/>
      </w:pPr>
      <w:rPr>
        <w:rFonts w:ascii="Wingdings" w:hAnsi="Wingdings" w:hint="default"/>
      </w:rPr>
    </w:lvl>
    <w:lvl w:ilvl="3" w:tplc="5F88470C">
      <w:start w:val="1"/>
      <w:numFmt w:val="bullet"/>
      <w:lvlText w:val=""/>
      <w:lvlJc w:val="left"/>
      <w:pPr>
        <w:ind w:left="2880" w:hanging="360"/>
      </w:pPr>
      <w:rPr>
        <w:rFonts w:ascii="Symbol" w:hAnsi="Symbol" w:hint="default"/>
      </w:rPr>
    </w:lvl>
    <w:lvl w:ilvl="4" w:tplc="EC88C7B2">
      <w:start w:val="1"/>
      <w:numFmt w:val="bullet"/>
      <w:lvlText w:val="o"/>
      <w:lvlJc w:val="left"/>
      <w:pPr>
        <w:ind w:left="3600" w:hanging="360"/>
      </w:pPr>
      <w:rPr>
        <w:rFonts w:ascii="Courier New" w:hAnsi="Courier New" w:hint="default"/>
      </w:rPr>
    </w:lvl>
    <w:lvl w:ilvl="5" w:tplc="6E427C3E">
      <w:start w:val="1"/>
      <w:numFmt w:val="bullet"/>
      <w:lvlText w:val=""/>
      <w:lvlJc w:val="left"/>
      <w:pPr>
        <w:ind w:left="4320" w:hanging="360"/>
      </w:pPr>
      <w:rPr>
        <w:rFonts w:ascii="Wingdings" w:hAnsi="Wingdings" w:hint="default"/>
      </w:rPr>
    </w:lvl>
    <w:lvl w:ilvl="6" w:tplc="CCEE53B8">
      <w:start w:val="1"/>
      <w:numFmt w:val="bullet"/>
      <w:lvlText w:val=""/>
      <w:lvlJc w:val="left"/>
      <w:pPr>
        <w:ind w:left="5040" w:hanging="360"/>
      </w:pPr>
      <w:rPr>
        <w:rFonts w:ascii="Symbol" w:hAnsi="Symbol" w:hint="default"/>
      </w:rPr>
    </w:lvl>
    <w:lvl w:ilvl="7" w:tplc="152224F6">
      <w:start w:val="1"/>
      <w:numFmt w:val="bullet"/>
      <w:lvlText w:val="o"/>
      <w:lvlJc w:val="left"/>
      <w:pPr>
        <w:ind w:left="5760" w:hanging="360"/>
      </w:pPr>
      <w:rPr>
        <w:rFonts w:ascii="Courier New" w:hAnsi="Courier New" w:hint="default"/>
      </w:rPr>
    </w:lvl>
    <w:lvl w:ilvl="8" w:tplc="6E285544">
      <w:start w:val="1"/>
      <w:numFmt w:val="bullet"/>
      <w:lvlText w:val=""/>
      <w:lvlJc w:val="left"/>
      <w:pPr>
        <w:ind w:left="6480" w:hanging="360"/>
      </w:pPr>
      <w:rPr>
        <w:rFonts w:ascii="Wingdings" w:hAnsi="Wingdings" w:hint="default"/>
      </w:rPr>
    </w:lvl>
  </w:abstractNum>
  <w:abstractNum w:abstractNumId="5" w15:restartNumberingAfterBreak="0">
    <w:nsid w:val="0E6902C0"/>
    <w:multiLevelType w:val="hybridMultilevel"/>
    <w:tmpl w:val="65E0C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FC5E1C1"/>
    <w:multiLevelType w:val="hybridMultilevel"/>
    <w:tmpl w:val="FFFFFFFF"/>
    <w:lvl w:ilvl="0" w:tplc="FE74572A">
      <w:start w:val="1"/>
      <w:numFmt w:val="bullet"/>
      <w:lvlText w:val=""/>
      <w:lvlJc w:val="left"/>
      <w:pPr>
        <w:ind w:left="720" w:hanging="360"/>
      </w:pPr>
      <w:rPr>
        <w:rFonts w:ascii="Symbol" w:hAnsi="Symbol" w:hint="default"/>
      </w:rPr>
    </w:lvl>
    <w:lvl w:ilvl="1" w:tplc="6F743AE6">
      <w:start w:val="1"/>
      <w:numFmt w:val="bullet"/>
      <w:lvlText w:val="o"/>
      <w:lvlJc w:val="left"/>
      <w:pPr>
        <w:ind w:left="1440" w:hanging="360"/>
      </w:pPr>
      <w:rPr>
        <w:rFonts w:ascii="Courier New" w:hAnsi="Courier New" w:hint="default"/>
      </w:rPr>
    </w:lvl>
    <w:lvl w:ilvl="2" w:tplc="0388BED2">
      <w:start w:val="1"/>
      <w:numFmt w:val="bullet"/>
      <w:lvlText w:val=""/>
      <w:lvlJc w:val="left"/>
      <w:pPr>
        <w:ind w:left="2160" w:hanging="360"/>
      </w:pPr>
      <w:rPr>
        <w:rFonts w:ascii="Wingdings" w:hAnsi="Wingdings" w:hint="default"/>
      </w:rPr>
    </w:lvl>
    <w:lvl w:ilvl="3" w:tplc="18026A4A">
      <w:start w:val="1"/>
      <w:numFmt w:val="bullet"/>
      <w:lvlText w:val=""/>
      <w:lvlJc w:val="left"/>
      <w:pPr>
        <w:ind w:left="2880" w:hanging="360"/>
      </w:pPr>
      <w:rPr>
        <w:rFonts w:ascii="Symbol" w:hAnsi="Symbol" w:hint="default"/>
      </w:rPr>
    </w:lvl>
    <w:lvl w:ilvl="4" w:tplc="06205250">
      <w:start w:val="1"/>
      <w:numFmt w:val="bullet"/>
      <w:lvlText w:val="o"/>
      <w:lvlJc w:val="left"/>
      <w:pPr>
        <w:ind w:left="3600" w:hanging="360"/>
      </w:pPr>
      <w:rPr>
        <w:rFonts w:ascii="Courier New" w:hAnsi="Courier New" w:hint="default"/>
      </w:rPr>
    </w:lvl>
    <w:lvl w:ilvl="5" w:tplc="410CBAA8">
      <w:start w:val="1"/>
      <w:numFmt w:val="bullet"/>
      <w:lvlText w:val=""/>
      <w:lvlJc w:val="left"/>
      <w:pPr>
        <w:ind w:left="4320" w:hanging="360"/>
      </w:pPr>
      <w:rPr>
        <w:rFonts w:ascii="Wingdings" w:hAnsi="Wingdings" w:hint="default"/>
      </w:rPr>
    </w:lvl>
    <w:lvl w:ilvl="6" w:tplc="31F02E7A">
      <w:start w:val="1"/>
      <w:numFmt w:val="bullet"/>
      <w:lvlText w:val=""/>
      <w:lvlJc w:val="left"/>
      <w:pPr>
        <w:ind w:left="5040" w:hanging="360"/>
      </w:pPr>
      <w:rPr>
        <w:rFonts w:ascii="Symbol" w:hAnsi="Symbol" w:hint="default"/>
      </w:rPr>
    </w:lvl>
    <w:lvl w:ilvl="7" w:tplc="6F48A120">
      <w:start w:val="1"/>
      <w:numFmt w:val="bullet"/>
      <w:lvlText w:val="o"/>
      <w:lvlJc w:val="left"/>
      <w:pPr>
        <w:ind w:left="5760" w:hanging="360"/>
      </w:pPr>
      <w:rPr>
        <w:rFonts w:ascii="Courier New" w:hAnsi="Courier New" w:hint="default"/>
      </w:rPr>
    </w:lvl>
    <w:lvl w:ilvl="8" w:tplc="B560CE0E">
      <w:start w:val="1"/>
      <w:numFmt w:val="bullet"/>
      <w:lvlText w:val=""/>
      <w:lvlJc w:val="left"/>
      <w:pPr>
        <w:ind w:left="6480" w:hanging="360"/>
      </w:pPr>
      <w:rPr>
        <w:rFonts w:ascii="Wingdings" w:hAnsi="Wingdings" w:hint="default"/>
      </w:rPr>
    </w:lvl>
  </w:abstractNum>
  <w:abstractNum w:abstractNumId="7" w15:restartNumberingAfterBreak="0">
    <w:nsid w:val="0FFBC84F"/>
    <w:multiLevelType w:val="hybridMultilevel"/>
    <w:tmpl w:val="FFFFFFFF"/>
    <w:lvl w:ilvl="0" w:tplc="509E109E">
      <w:start w:val="1"/>
      <w:numFmt w:val="bullet"/>
      <w:lvlText w:val=""/>
      <w:lvlJc w:val="left"/>
      <w:pPr>
        <w:ind w:left="720" w:hanging="360"/>
      </w:pPr>
      <w:rPr>
        <w:rFonts w:ascii="Symbol" w:hAnsi="Symbol" w:hint="default"/>
      </w:rPr>
    </w:lvl>
    <w:lvl w:ilvl="1" w:tplc="E0BE86D6">
      <w:start w:val="1"/>
      <w:numFmt w:val="bullet"/>
      <w:lvlText w:val="o"/>
      <w:lvlJc w:val="left"/>
      <w:pPr>
        <w:ind w:left="1440" w:hanging="360"/>
      </w:pPr>
      <w:rPr>
        <w:rFonts w:ascii="Courier New" w:hAnsi="Courier New" w:hint="default"/>
      </w:rPr>
    </w:lvl>
    <w:lvl w:ilvl="2" w:tplc="46DA919E">
      <w:start w:val="1"/>
      <w:numFmt w:val="bullet"/>
      <w:lvlText w:val=""/>
      <w:lvlJc w:val="left"/>
      <w:pPr>
        <w:ind w:left="2160" w:hanging="360"/>
      </w:pPr>
      <w:rPr>
        <w:rFonts w:ascii="Wingdings" w:hAnsi="Wingdings" w:hint="default"/>
      </w:rPr>
    </w:lvl>
    <w:lvl w:ilvl="3" w:tplc="F258A194">
      <w:start w:val="1"/>
      <w:numFmt w:val="bullet"/>
      <w:lvlText w:val=""/>
      <w:lvlJc w:val="left"/>
      <w:pPr>
        <w:ind w:left="2880" w:hanging="360"/>
      </w:pPr>
      <w:rPr>
        <w:rFonts w:ascii="Symbol" w:hAnsi="Symbol" w:hint="default"/>
      </w:rPr>
    </w:lvl>
    <w:lvl w:ilvl="4" w:tplc="3A287A0A">
      <w:start w:val="1"/>
      <w:numFmt w:val="bullet"/>
      <w:lvlText w:val="o"/>
      <w:lvlJc w:val="left"/>
      <w:pPr>
        <w:ind w:left="3600" w:hanging="360"/>
      </w:pPr>
      <w:rPr>
        <w:rFonts w:ascii="Courier New" w:hAnsi="Courier New" w:hint="default"/>
      </w:rPr>
    </w:lvl>
    <w:lvl w:ilvl="5" w:tplc="326247A6">
      <w:start w:val="1"/>
      <w:numFmt w:val="bullet"/>
      <w:lvlText w:val=""/>
      <w:lvlJc w:val="left"/>
      <w:pPr>
        <w:ind w:left="4320" w:hanging="360"/>
      </w:pPr>
      <w:rPr>
        <w:rFonts w:ascii="Wingdings" w:hAnsi="Wingdings" w:hint="default"/>
      </w:rPr>
    </w:lvl>
    <w:lvl w:ilvl="6" w:tplc="FFC4CE14">
      <w:start w:val="1"/>
      <w:numFmt w:val="bullet"/>
      <w:lvlText w:val=""/>
      <w:lvlJc w:val="left"/>
      <w:pPr>
        <w:ind w:left="5040" w:hanging="360"/>
      </w:pPr>
      <w:rPr>
        <w:rFonts w:ascii="Symbol" w:hAnsi="Symbol" w:hint="default"/>
      </w:rPr>
    </w:lvl>
    <w:lvl w:ilvl="7" w:tplc="5A106D78">
      <w:start w:val="1"/>
      <w:numFmt w:val="bullet"/>
      <w:lvlText w:val="o"/>
      <w:lvlJc w:val="left"/>
      <w:pPr>
        <w:ind w:left="5760" w:hanging="360"/>
      </w:pPr>
      <w:rPr>
        <w:rFonts w:ascii="Courier New" w:hAnsi="Courier New" w:hint="default"/>
      </w:rPr>
    </w:lvl>
    <w:lvl w:ilvl="8" w:tplc="0090EF4E">
      <w:start w:val="1"/>
      <w:numFmt w:val="bullet"/>
      <w:lvlText w:val=""/>
      <w:lvlJc w:val="left"/>
      <w:pPr>
        <w:ind w:left="6480" w:hanging="360"/>
      </w:pPr>
      <w:rPr>
        <w:rFonts w:ascii="Wingdings" w:hAnsi="Wingdings" w:hint="default"/>
      </w:rPr>
    </w:lvl>
  </w:abstractNum>
  <w:abstractNum w:abstractNumId="8" w15:restartNumberingAfterBreak="0">
    <w:nsid w:val="151D8489"/>
    <w:multiLevelType w:val="hybridMultilevel"/>
    <w:tmpl w:val="073AAD48"/>
    <w:lvl w:ilvl="0" w:tplc="20DAD758">
      <w:start w:val="1"/>
      <w:numFmt w:val="bullet"/>
      <w:lvlText w:val=""/>
      <w:lvlJc w:val="left"/>
      <w:pPr>
        <w:ind w:left="720" w:hanging="360"/>
      </w:pPr>
      <w:rPr>
        <w:rFonts w:ascii="Symbol" w:hAnsi="Symbol" w:hint="default"/>
      </w:rPr>
    </w:lvl>
    <w:lvl w:ilvl="1" w:tplc="E3582CD4">
      <w:start w:val="1"/>
      <w:numFmt w:val="bullet"/>
      <w:lvlText w:val="o"/>
      <w:lvlJc w:val="left"/>
      <w:pPr>
        <w:ind w:left="1440" w:hanging="360"/>
      </w:pPr>
      <w:rPr>
        <w:rFonts w:ascii="Courier New" w:hAnsi="Courier New" w:hint="default"/>
      </w:rPr>
    </w:lvl>
    <w:lvl w:ilvl="2" w:tplc="3C0C11B0">
      <w:start w:val="1"/>
      <w:numFmt w:val="bullet"/>
      <w:lvlText w:val=""/>
      <w:lvlJc w:val="left"/>
      <w:pPr>
        <w:ind w:left="2160" w:hanging="360"/>
      </w:pPr>
      <w:rPr>
        <w:rFonts w:ascii="Wingdings" w:hAnsi="Wingdings" w:hint="default"/>
      </w:rPr>
    </w:lvl>
    <w:lvl w:ilvl="3" w:tplc="F46C9DF2">
      <w:start w:val="1"/>
      <w:numFmt w:val="bullet"/>
      <w:lvlText w:val=""/>
      <w:lvlJc w:val="left"/>
      <w:pPr>
        <w:ind w:left="2880" w:hanging="360"/>
      </w:pPr>
      <w:rPr>
        <w:rFonts w:ascii="Symbol" w:hAnsi="Symbol" w:hint="default"/>
      </w:rPr>
    </w:lvl>
    <w:lvl w:ilvl="4" w:tplc="CFFC9602">
      <w:start w:val="1"/>
      <w:numFmt w:val="bullet"/>
      <w:lvlText w:val="o"/>
      <w:lvlJc w:val="left"/>
      <w:pPr>
        <w:ind w:left="3600" w:hanging="360"/>
      </w:pPr>
      <w:rPr>
        <w:rFonts w:ascii="Courier New" w:hAnsi="Courier New" w:hint="default"/>
      </w:rPr>
    </w:lvl>
    <w:lvl w:ilvl="5" w:tplc="5FB63EEE">
      <w:start w:val="1"/>
      <w:numFmt w:val="bullet"/>
      <w:lvlText w:val=""/>
      <w:lvlJc w:val="left"/>
      <w:pPr>
        <w:ind w:left="4320" w:hanging="360"/>
      </w:pPr>
      <w:rPr>
        <w:rFonts w:ascii="Wingdings" w:hAnsi="Wingdings" w:hint="default"/>
      </w:rPr>
    </w:lvl>
    <w:lvl w:ilvl="6" w:tplc="C3E22FFE">
      <w:start w:val="1"/>
      <w:numFmt w:val="bullet"/>
      <w:lvlText w:val=""/>
      <w:lvlJc w:val="left"/>
      <w:pPr>
        <w:ind w:left="5040" w:hanging="360"/>
      </w:pPr>
      <w:rPr>
        <w:rFonts w:ascii="Symbol" w:hAnsi="Symbol" w:hint="default"/>
      </w:rPr>
    </w:lvl>
    <w:lvl w:ilvl="7" w:tplc="AA062DAA">
      <w:start w:val="1"/>
      <w:numFmt w:val="bullet"/>
      <w:lvlText w:val="o"/>
      <w:lvlJc w:val="left"/>
      <w:pPr>
        <w:ind w:left="5760" w:hanging="360"/>
      </w:pPr>
      <w:rPr>
        <w:rFonts w:ascii="Courier New" w:hAnsi="Courier New" w:hint="default"/>
      </w:rPr>
    </w:lvl>
    <w:lvl w:ilvl="8" w:tplc="5F58456C">
      <w:start w:val="1"/>
      <w:numFmt w:val="bullet"/>
      <w:lvlText w:val=""/>
      <w:lvlJc w:val="left"/>
      <w:pPr>
        <w:ind w:left="6480" w:hanging="360"/>
      </w:pPr>
      <w:rPr>
        <w:rFonts w:ascii="Wingdings" w:hAnsi="Wingdings" w:hint="default"/>
      </w:rPr>
    </w:lvl>
  </w:abstractNum>
  <w:abstractNum w:abstractNumId="9" w15:restartNumberingAfterBreak="0">
    <w:nsid w:val="16679C12"/>
    <w:multiLevelType w:val="hybridMultilevel"/>
    <w:tmpl w:val="FFFFFFFF"/>
    <w:lvl w:ilvl="0" w:tplc="5500325E">
      <w:start w:val="1"/>
      <w:numFmt w:val="bullet"/>
      <w:lvlText w:val=""/>
      <w:lvlJc w:val="left"/>
      <w:pPr>
        <w:ind w:left="720" w:hanging="360"/>
      </w:pPr>
      <w:rPr>
        <w:rFonts w:ascii="Symbol" w:hAnsi="Symbol" w:hint="default"/>
      </w:rPr>
    </w:lvl>
    <w:lvl w:ilvl="1" w:tplc="B75A9B16">
      <w:start w:val="1"/>
      <w:numFmt w:val="bullet"/>
      <w:lvlText w:val="o"/>
      <w:lvlJc w:val="left"/>
      <w:pPr>
        <w:ind w:left="1440" w:hanging="360"/>
      </w:pPr>
      <w:rPr>
        <w:rFonts w:ascii="Courier New" w:hAnsi="Courier New" w:hint="default"/>
      </w:rPr>
    </w:lvl>
    <w:lvl w:ilvl="2" w:tplc="227085A0">
      <w:start w:val="1"/>
      <w:numFmt w:val="bullet"/>
      <w:lvlText w:val=""/>
      <w:lvlJc w:val="left"/>
      <w:pPr>
        <w:ind w:left="2160" w:hanging="360"/>
      </w:pPr>
      <w:rPr>
        <w:rFonts w:ascii="Wingdings" w:hAnsi="Wingdings" w:hint="default"/>
      </w:rPr>
    </w:lvl>
    <w:lvl w:ilvl="3" w:tplc="C77EB30A">
      <w:start w:val="1"/>
      <w:numFmt w:val="bullet"/>
      <w:lvlText w:val=""/>
      <w:lvlJc w:val="left"/>
      <w:pPr>
        <w:ind w:left="2880" w:hanging="360"/>
      </w:pPr>
      <w:rPr>
        <w:rFonts w:ascii="Symbol" w:hAnsi="Symbol" w:hint="default"/>
      </w:rPr>
    </w:lvl>
    <w:lvl w:ilvl="4" w:tplc="22F6C3CA">
      <w:start w:val="1"/>
      <w:numFmt w:val="bullet"/>
      <w:lvlText w:val="o"/>
      <w:lvlJc w:val="left"/>
      <w:pPr>
        <w:ind w:left="3600" w:hanging="360"/>
      </w:pPr>
      <w:rPr>
        <w:rFonts w:ascii="Courier New" w:hAnsi="Courier New" w:hint="default"/>
      </w:rPr>
    </w:lvl>
    <w:lvl w:ilvl="5" w:tplc="9750847A">
      <w:start w:val="1"/>
      <w:numFmt w:val="bullet"/>
      <w:lvlText w:val=""/>
      <w:lvlJc w:val="left"/>
      <w:pPr>
        <w:ind w:left="4320" w:hanging="360"/>
      </w:pPr>
      <w:rPr>
        <w:rFonts w:ascii="Wingdings" w:hAnsi="Wingdings" w:hint="default"/>
      </w:rPr>
    </w:lvl>
    <w:lvl w:ilvl="6" w:tplc="9D32046C">
      <w:start w:val="1"/>
      <w:numFmt w:val="bullet"/>
      <w:lvlText w:val=""/>
      <w:lvlJc w:val="left"/>
      <w:pPr>
        <w:ind w:left="5040" w:hanging="360"/>
      </w:pPr>
      <w:rPr>
        <w:rFonts w:ascii="Symbol" w:hAnsi="Symbol" w:hint="default"/>
      </w:rPr>
    </w:lvl>
    <w:lvl w:ilvl="7" w:tplc="048260E2">
      <w:start w:val="1"/>
      <w:numFmt w:val="bullet"/>
      <w:lvlText w:val="o"/>
      <w:lvlJc w:val="left"/>
      <w:pPr>
        <w:ind w:left="5760" w:hanging="360"/>
      </w:pPr>
      <w:rPr>
        <w:rFonts w:ascii="Courier New" w:hAnsi="Courier New" w:hint="default"/>
      </w:rPr>
    </w:lvl>
    <w:lvl w:ilvl="8" w:tplc="1E3E9FC0">
      <w:start w:val="1"/>
      <w:numFmt w:val="bullet"/>
      <w:lvlText w:val=""/>
      <w:lvlJc w:val="left"/>
      <w:pPr>
        <w:ind w:left="6480" w:hanging="360"/>
      </w:pPr>
      <w:rPr>
        <w:rFonts w:ascii="Wingdings" w:hAnsi="Wingdings" w:hint="default"/>
      </w:rPr>
    </w:lvl>
  </w:abstractNum>
  <w:abstractNum w:abstractNumId="10" w15:restartNumberingAfterBreak="0">
    <w:nsid w:val="1B5C0DA9"/>
    <w:multiLevelType w:val="hybridMultilevel"/>
    <w:tmpl w:val="FFFFFFFF"/>
    <w:lvl w:ilvl="0" w:tplc="83385E76">
      <w:start w:val="1"/>
      <w:numFmt w:val="bullet"/>
      <w:lvlText w:val=""/>
      <w:lvlJc w:val="left"/>
      <w:pPr>
        <w:ind w:left="720" w:hanging="360"/>
      </w:pPr>
      <w:rPr>
        <w:rFonts w:ascii="Symbol" w:hAnsi="Symbol" w:hint="default"/>
      </w:rPr>
    </w:lvl>
    <w:lvl w:ilvl="1" w:tplc="48CC2C94">
      <w:start w:val="1"/>
      <w:numFmt w:val="bullet"/>
      <w:lvlText w:val="o"/>
      <w:lvlJc w:val="left"/>
      <w:pPr>
        <w:ind w:left="1440" w:hanging="360"/>
      </w:pPr>
      <w:rPr>
        <w:rFonts w:ascii="Courier New" w:hAnsi="Courier New" w:hint="default"/>
      </w:rPr>
    </w:lvl>
    <w:lvl w:ilvl="2" w:tplc="B4780476">
      <w:start w:val="1"/>
      <w:numFmt w:val="bullet"/>
      <w:lvlText w:val=""/>
      <w:lvlJc w:val="left"/>
      <w:pPr>
        <w:ind w:left="2160" w:hanging="360"/>
      </w:pPr>
      <w:rPr>
        <w:rFonts w:ascii="Wingdings" w:hAnsi="Wingdings" w:hint="default"/>
      </w:rPr>
    </w:lvl>
    <w:lvl w:ilvl="3" w:tplc="7AF0C72C">
      <w:start w:val="1"/>
      <w:numFmt w:val="bullet"/>
      <w:lvlText w:val=""/>
      <w:lvlJc w:val="left"/>
      <w:pPr>
        <w:ind w:left="2880" w:hanging="360"/>
      </w:pPr>
      <w:rPr>
        <w:rFonts w:ascii="Symbol" w:hAnsi="Symbol" w:hint="default"/>
      </w:rPr>
    </w:lvl>
    <w:lvl w:ilvl="4" w:tplc="787463FC">
      <w:start w:val="1"/>
      <w:numFmt w:val="bullet"/>
      <w:lvlText w:val="o"/>
      <w:lvlJc w:val="left"/>
      <w:pPr>
        <w:ind w:left="3600" w:hanging="360"/>
      </w:pPr>
      <w:rPr>
        <w:rFonts w:ascii="Courier New" w:hAnsi="Courier New" w:hint="default"/>
      </w:rPr>
    </w:lvl>
    <w:lvl w:ilvl="5" w:tplc="15048F72">
      <w:start w:val="1"/>
      <w:numFmt w:val="bullet"/>
      <w:lvlText w:val=""/>
      <w:lvlJc w:val="left"/>
      <w:pPr>
        <w:ind w:left="4320" w:hanging="360"/>
      </w:pPr>
      <w:rPr>
        <w:rFonts w:ascii="Wingdings" w:hAnsi="Wingdings" w:hint="default"/>
      </w:rPr>
    </w:lvl>
    <w:lvl w:ilvl="6" w:tplc="AAA882B2">
      <w:start w:val="1"/>
      <w:numFmt w:val="bullet"/>
      <w:lvlText w:val=""/>
      <w:lvlJc w:val="left"/>
      <w:pPr>
        <w:ind w:left="5040" w:hanging="360"/>
      </w:pPr>
      <w:rPr>
        <w:rFonts w:ascii="Symbol" w:hAnsi="Symbol" w:hint="default"/>
      </w:rPr>
    </w:lvl>
    <w:lvl w:ilvl="7" w:tplc="6BDAF522">
      <w:start w:val="1"/>
      <w:numFmt w:val="bullet"/>
      <w:lvlText w:val="o"/>
      <w:lvlJc w:val="left"/>
      <w:pPr>
        <w:ind w:left="5760" w:hanging="360"/>
      </w:pPr>
      <w:rPr>
        <w:rFonts w:ascii="Courier New" w:hAnsi="Courier New" w:hint="default"/>
      </w:rPr>
    </w:lvl>
    <w:lvl w:ilvl="8" w:tplc="CFD80FF0">
      <w:start w:val="1"/>
      <w:numFmt w:val="bullet"/>
      <w:lvlText w:val=""/>
      <w:lvlJc w:val="left"/>
      <w:pPr>
        <w:ind w:left="6480" w:hanging="360"/>
      </w:pPr>
      <w:rPr>
        <w:rFonts w:ascii="Wingdings" w:hAnsi="Wingdings" w:hint="default"/>
      </w:rPr>
    </w:lvl>
  </w:abstractNum>
  <w:abstractNum w:abstractNumId="11" w15:restartNumberingAfterBreak="0">
    <w:nsid w:val="1D01717F"/>
    <w:multiLevelType w:val="hybridMultilevel"/>
    <w:tmpl w:val="B3F439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2634DF"/>
    <w:multiLevelType w:val="hybridMultilevel"/>
    <w:tmpl w:val="FFFFFFFF"/>
    <w:lvl w:ilvl="0" w:tplc="D9FA0C54">
      <w:start w:val="1"/>
      <w:numFmt w:val="bullet"/>
      <w:lvlText w:val=""/>
      <w:lvlJc w:val="left"/>
      <w:pPr>
        <w:ind w:left="720" w:hanging="360"/>
      </w:pPr>
      <w:rPr>
        <w:rFonts w:ascii="Symbol" w:hAnsi="Symbol" w:hint="default"/>
      </w:rPr>
    </w:lvl>
    <w:lvl w:ilvl="1" w:tplc="3E5A4D32">
      <w:start w:val="1"/>
      <w:numFmt w:val="bullet"/>
      <w:lvlText w:val="o"/>
      <w:lvlJc w:val="left"/>
      <w:pPr>
        <w:ind w:left="1440" w:hanging="360"/>
      </w:pPr>
      <w:rPr>
        <w:rFonts w:ascii="Courier New" w:hAnsi="Courier New" w:hint="default"/>
      </w:rPr>
    </w:lvl>
    <w:lvl w:ilvl="2" w:tplc="CEA29906">
      <w:start w:val="1"/>
      <w:numFmt w:val="bullet"/>
      <w:lvlText w:val=""/>
      <w:lvlJc w:val="left"/>
      <w:pPr>
        <w:ind w:left="2160" w:hanging="360"/>
      </w:pPr>
      <w:rPr>
        <w:rFonts w:ascii="Wingdings" w:hAnsi="Wingdings" w:hint="default"/>
      </w:rPr>
    </w:lvl>
    <w:lvl w:ilvl="3" w:tplc="02A4B9CE">
      <w:start w:val="1"/>
      <w:numFmt w:val="bullet"/>
      <w:lvlText w:val=""/>
      <w:lvlJc w:val="left"/>
      <w:pPr>
        <w:ind w:left="2880" w:hanging="360"/>
      </w:pPr>
      <w:rPr>
        <w:rFonts w:ascii="Symbol" w:hAnsi="Symbol" w:hint="default"/>
      </w:rPr>
    </w:lvl>
    <w:lvl w:ilvl="4" w:tplc="B3CC4EA0">
      <w:start w:val="1"/>
      <w:numFmt w:val="bullet"/>
      <w:lvlText w:val="o"/>
      <w:lvlJc w:val="left"/>
      <w:pPr>
        <w:ind w:left="3600" w:hanging="360"/>
      </w:pPr>
      <w:rPr>
        <w:rFonts w:ascii="Courier New" w:hAnsi="Courier New" w:hint="default"/>
      </w:rPr>
    </w:lvl>
    <w:lvl w:ilvl="5" w:tplc="C3F66E24">
      <w:start w:val="1"/>
      <w:numFmt w:val="bullet"/>
      <w:lvlText w:val=""/>
      <w:lvlJc w:val="left"/>
      <w:pPr>
        <w:ind w:left="4320" w:hanging="360"/>
      </w:pPr>
      <w:rPr>
        <w:rFonts w:ascii="Wingdings" w:hAnsi="Wingdings" w:hint="default"/>
      </w:rPr>
    </w:lvl>
    <w:lvl w:ilvl="6" w:tplc="EE10662C">
      <w:start w:val="1"/>
      <w:numFmt w:val="bullet"/>
      <w:lvlText w:val=""/>
      <w:lvlJc w:val="left"/>
      <w:pPr>
        <w:ind w:left="5040" w:hanging="360"/>
      </w:pPr>
      <w:rPr>
        <w:rFonts w:ascii="Symbol" w:hAnsi="Symbol" w:hint="default"/>
      </w:rPr>
    </w:lvl>
    <w:lvl w:ilvl="7" w:tplc="013A5112">
      <w:start w:val="1"/>
      <w:numFmt w:val="bullet"/>
      <w:lvlText w:val="o"/>
      <w:lvlJc w:val="left"/>
      <w:pPr>
        <w:ind w:left="5760" w:hanging="360"/>
      </w:pPr>
      <w:rPr>
        <w:rFonts w:ascii="Courier New" w:hAnsi="Courier New" w:hint="default"/>
      </w:rPr>
    </w:lvl>
    <w:lvl w:ilvl="8" w:tplc="8AA445FE">
      <w:start w:val="1"/>
      <w:numFmt w:val="bullet"/>
      <w:lvlText w:val=""/>
      <w:lvlJc w:val="left"/>
      <w:pPr>
        <w:ind w:left="6480" w:hanging="360"/>
      </w:pPr>
      <w:rPr>
        <w:rFonts w:ascii="Wingdings" w:hAnsi="Wingdings" w:hint="default"/>
      </w:rPr>
    </w:lvl>
  </w:abstractNum>
  <w:abstractNum w:abstractNumId="13" w15:restartNumberingAfterBreak="0">
    <w:nsid w:val="200CFE54"/>
    <w:multiLevelType w:val="hybridMultilevel"/>
    <w:tmpl w:val="FFFFFFFF"/>
    <w:lvl w:ilvl="0" w:tplc="57000ED0">
      <w:start w:val="1"/>
      <w:numFmt w:val="bullet"/>
      <w:lvlText w:val=""/>
      <w:lvlJc w:val="left"/>
      <w:pPr>
        <w:ind w:left="720" w:hanging="360"/>
      </w:pPr>
      <w:rPr>
        <w:rFonts w:ascii="Symbol" w:hAnsi="Symbol" w:hint="default"/>
      </w:rPr>
    </w:lvl>
    <w:lvl w:ilvl="1" w:tplc="83BAFF7A">
      <w:start w:val="1"/>
      <w:numFmt w:val="bullet"/>
      <w:lvlText w:val="o"/>
      <w:lvlJc w:val="left"/>
      <w:pPr>
        <w:ind w:left="1440" w:hanging="360"/>
      </w:pPr>
      <w:rPr>
        <w:rFonts w:ascii="Courier New" w:hAnsi="Courier New" w:hint="default"/>
      </w:rPr>
    </w:lvl>
    <w:lvl w:ilvl="2" w:tplc="862CADB8">
      <w:start w:val="1"/>
      <w:numFmt w:val="bullet"/>
      <w:lvlText w:val=""/>
      <w:lvlJc w:val="left"/>
      <w:pPr>
        <w:ind w:left="2160" w:hanging="360"/>
      </w:pPr>
      <w:rPr>
        <w:rFonts w:ascii="Wingdings" w:hAnsi="Wingdings" w:hint="default"/>
      </w:rPr>
    </w:lvl>
    <w:lvl w:ilvl="3" w:tplc="06846D6E">
      <w:start w:val="1"/>
      <w:numFmt w:val="bullet"/>
      <w:lvlText w:val=""/>
      <w:lvlJc w:val="left"/>
      <w:pPr>
        <w:ind w:left="2880" w:hanging="360"/>
      </w:pPr>
      <w:rPr>
        <w:rFonts w:ascii="Symbol" w:hAnsi="Symbol" w:hint="default"/>
      </w:rPr>
    </w:lvl>
    <w:lvl w:ilvl="4" w:tplc="86DC0D08">
      <w:start w:val="1"/>
      <w:numFmt w:val="bullet"/>
      <w:lvlText w:val="o"/>
      <w:lvlJc w:val="left"/>
      <w:pPr>
        <w:ind w:left="3600" w:hanging="360"/>
      </w:pPr>
      <w:rPr>
        <w:rFonts w:ascii="Courier New" w:hAnsi="Courier New" w:hint="default"/>
      </w:rPr>
    </w:lvl>
    <w:lvl w:ilvl="5" w:tplc="6B6EC444">
      <w:start w:val="1"/>
      <w:numFmt w:val="bullet"/>
      <w:lvlText w:val=""/>
      <w:lvlJc w:val="left"/>
      <w:pPr>
        <w:ind w:left="4320" w:hanging="360"/>
      </w:pPr>
      <w:rPr>
        <w:rFonts w:ascii="Wingdings" w:hAnsi="Wingdings" w:hint="default"/>
      </w:rPr>
    </w:lvl>
    <w:lvl w:ilvl="6" w:tplc="12407450">
      <w:start w:val="1"/>
      <w:numFmt w:val="bullet"/>
      <w:lvlText w:val=""/>
      <w:lvlJc w:val="left"/>
      <w:pPr>
        <w:ind w:left="5040" w:hanging="360"/>
      </w:pPr>
      <w:rPr>
        <w:rFonts w:ascii="Symbol" w:hAnsi="Symbol" w:hint="default"/>
      </w:rPr>
    </w:lvl>
    <w:lvl w:ilvl="7" w:tplc="A17EE582">
      <w:start w:val="1"/>
      <w:numFmt w:val="bullet"/>
      <w:lvlText w:val="o"/>
      <w:lvlJc w:val="left"/>
      <w:pPr>
        <w:ind w:left="5760" w:hanging="360"/>
      </w:pPr>
      <w:rPr>
        <w:rFonts w:ascii="Courier New" w:hAnsi="Courier New" w:hint="default"/>
      </w:rPr>
    </w:lvl>
    <w:lvl w:ilvl="8" w:tplc="3CD063B8">
      <w:start w:val="1"/>
      <w:numFmt w:val="bullet"/>
      <w:lvlText w:val=""/>
      <w:lvlJc w:val="left"/>
      <w:pPr>
        <w:ind w:left="6480" w:hanging="360"/>
      </w:pPr>
      <w:rPr>
        <w:rFonts w:ascii="Wingdings" w:hAnsi="Wingdings" w:hint="default"/>
      </w:rPr>
    </w:lvl>
  </w:abstractNum>
  <w:abstractNum w:abstractNumId="14" w15:restartNumberingAfterBreak="0">
    <w:nsid w:val="223B6278"/>
    <w:multiLevelType w:val="hybridMultilevel"/>
    <w:tmpl w:val="BD561B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2B0EE2A"/>
    <w:multiLevelType w:val="hybridMultilevel"/>
    <w:tmpl w:val="FFFFFFFF"/>
    <w:lvl w:ilvl="0" w:tplc="F3F0E2E6">
      <w:start w:val="1"/>
      <w:numFmt w:val="bullet"/>
      <w:lvlText w:val=""/>
      <w:lvlJc w:val="left"/>
      <w:pPr>
        <w:ind w:left="720" w:hanging="360"/>
      </w:pPr>
      <w:rPr>
        <w:rFonts w:ascii="Symbol" w:hAnsi="Symbol" w:hint="default"/>
      </w:rPr>
    </w:lvl>
    <w:lvl w:ilvl="1" w:tplc="4BCAD726">
      <w:start w:val="1"/>
      <w:numFmt w:val="bullet"/>
      <w:lvlText w:val="o"/>
      <w:lvlJc w:val="left"/>
      <w:pPr>
        <w:ind w:left="1440" w:hanging="360"/>
      </w:pPr>
      <w:rPr>
        <w:rFonts w:ascii="Courier New" w:hAnsi="Courier New" w:hint="default"/>
      </w:rPr>
    </w:lvl>
    <w:lvl w:ilvl="2" w:tplc="860CFC16">
      <w:start w:val="1"/>
      <w:numFmt w:val="bullet"/>
      <w:lvlText w:val=""/>
      <w:lvlJc w:val="left"/>
      <w:pPr>
        <w:ind w:left="2160" w:hanging="360"/>
      </w:pPr>
      <w:rPr>
        <w:rFonts w:ascii="Wingdings" w:hAnsi="Wingdings" w:hint="default"/>
      </w:rPr>
    </w:lvl>
    <w:lvl w:ilvl="3" w:tplc="A5ECE988">
      <w:start w:val="1"/>
      <w:numFmt w:val="bullet"/>
      <w:lvlText w:val=""/>
      <w:lvlJc w:val="left"/>
      <w:pPr>
        <w:ind w:left="2880" w:hanging="360"/>
      </w:pPr>
      <w:rPr>
        <w:rFonts w:ascii="Symbol" w:hAnsi="Symbol" w:hint="default"/>
      </w:rPr>
    </w:lvl>
    <w:lvl w:ilvl="4" w:tplc="C1320CAC">
      <w:start w:val="1"/>
      <w:numFmt w:val="bullet"/>
      <w:lvlText w:val="o"/>
      <w:lvlJc w:val="left"/>
      <w:pPr>
        <w:ind w:left="3600" w:hanging="360"/>
      </w:pPr>
      <w:rPr>
        <w:rFonts w:ascii="Courier New" w:hAnsi="Courier New" w:hint="default"/>
      </w:rPr>
    </w:lvl>
    <w:lvl w:ilvl="5" w:tplc="60065A6A">
      <w:start w:val="1"/>
      <w:numFmt w:val="bullet"/>
      <w:lvlText w:val=""/>
      <w:lvlJc w:val="left"/>
      <w:pPr>
        <w:ind w:left="4320" w:hanging="360"/>
      </w:pPr>
      <w:rPr>
        <w:rFonts w:ascii="Wingdings" w:hAnsi="Wingdings" w:hint="default"/>
      </w:rPr>
    </w:lvl>
    <w:lvl w:ilvl="6" w:tplc="28689F76">
      <w:start w:val="1"/>
      <w:numFmt w:val="bullet"/>
      <w:lvlText w:val=""/>
      <w:lvlJc w:val="left"/>
      <w:pPr>
        <w:ind w:left="5040" w:hanging="360"/>
      </w:pPr>
      <w:rPr>
        <w:rFonts w:ascii="Symbol" w:hAnsi="Symbol" w:hint="default"/>
      </w:rPr>
    </w:lvl>
    <w:lvl w:ilvl="7" w:tplc="06EE5748">
      <w:start w:val="1"/>
      <w:numFmt w:val="bullet"/>
      <w:lvlText w:val="o"/>
      <w:lvlJc w:val="left"/>
      <w:pPr>
        <w:ind w:left="5760" w:hanging="360"/>
      </w:pPr>
      <w:rPr>
        <w:rFonts w:ascii="Courier New" w:hAnsi="Courier New" w:hint="default"/>
      </w:rPr>
    </w:lvl>
    <w:lvl w:ilvl="8" w:tplc="DEAE3E76">
      <w:start w:val="1"/>
      <w:numFmt w:val="bullet"/>
      <w:lvlText w:val=""/>
      <w:lvlJc w:val="left"/>
      <w:pPr>
        <w:ind w:left="6480" w:hanging="360"/>
      </w:pPr>
      <w:rPr>
        <w:rFonts w:ascii="Wingdings" w:hAnsi="Wingdings" w:hint="default"/>
      </w:rPr>
    </w:lvl>
  </w:abstractNum>
  <w:abstractNum w:abstractNumId="16" w15:restartNumberingAfterBreak="0">
    <w:nsid w:val="25347AF0"/>
    <w:multiLevelType w:val="hybridMultilevel"/>
    <w:tmpl w:val="4C98E3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CA12E4"/>
    <w:multiLevelType w:val="hybridMultilevel"/>
    <w:tmpl w:val="08167A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0543299"/>
    <w:multiLevelType w:val="hybridMultilevel"/>
    <w:tmpl w:val="E13A1072"/>
    <w:lvl w:ilvl="0" w:tplc="3AFC2F00">
      <w:start w:val="1"/>
      <w:numFmt w:val="bullet"/>
      <w:pStyle w:val="Sterktsitatliste"/>
      <w:lvlText w:val="-"/>
      <w:lvlJc w:val="left"/>
      <w:pPr>
        <w:ind w:left="1068" w:hanging="360"/>
      </w:pPr>
      <w:rPr>
        <w:rFonts w:ascii="Calibri" w:eastAsiaTheme="minorEastAsia" w:hAnsi="Calibri" w:cstheme="minorBidi"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9" w15:restartNumberingAfterBreak="0">
    <w:nsid w:val="334883B8"/>
    <w:multiLevelType w:val="hybridMultilevel"/>
    <w:tmpl w:val="C152E51E"/>
    <w:lvl w:ilvl="0" w:tplc="2E8ADF9A">
      <w:start w:val="1"/>
      <w:numFmt w:val="bullet"/>
      <w:lvlText w:val=""/>
      <w:lvlJc w:val="left"/>
      <w:pPr>
        <w:ind w:left="720" w:hanging="360"/>
      </w:pPr>
      <w:rPr>
        <w:rFonts w:ascii="Symbol" w:hAnsi="Symbol" w:hint="default"/>
      </w:rPr>
    </w:lvl>
    <w:lvl w:ilvl="1" w:tplc="C4C8C704">
      <w:start w:val="1"/>
      <w:numFmt w:val="bullet"/>
      <w:lvlText w:val="o"/>
      <w:lvlJc w:val="left"/>
      <w:pPr>
        <w:ind w:left="1440" w:hanging="360"/>
      </w:pPr>
      <w:rPr>
        <w:rFonts w:ascii="Courier New" w:hAnsi="Courier New" w:hint="default"/>
      </w:rPr>
    </w:lvl>
    <w:lvl w:ilvl="2" w:tplc="5DFA9478">
      <w:start w:val="1"/>
      <w:numFmt w:val="bullet"/>
      <w:lvlText w:val=""/>
      <w:lvlJc w:val="left"/>
      <w:pPr>
        <w:ind w:left="2160" w:hanging="360"/>
      </w:pPr>
      <w:rPr>
        <w:rFonts w:ascii="Wingdings" w:hAnsi="Wingdings" w:hint="default"/>
      </w:rPr>
    </w:lvl>
    <w:lvl w:ilvl="3" w:tplc="529A4478">
      <w:start w:val="1"/>
      <w:numFmt w:val="bullet"/>
      <w:lvlText w:val=""/>
      <w:lvlJc w:val="left"/>
      <w:pPr>
        <w:ind w:left="2880" w:hanging="360"/>
      </w:pPr>
      <w:rPr>
        <w:rFonts w:ascii="Symbol" w:hAnsi="Symbol" w:hint="default"/>
      </w:rPr>
    </w:lvl>
    <w:lvl w:ilvl="4" w:tplc="017C631E">
      <w:start w:val="1"/>
      <w:numFmt w:val="bullet"/>
      <w:lvlText w:val="o"/>
      <w:lvlJc w:val="left"/>
      <w:pPr>
        <w:ind w:left="3600" w:hanging="360"/>
      </w:pPr>
      <w:rPr>
        <w:rFonts w:ascii="Courier New" w:hAnsi="Courier New" w:hint="default"/>
      </w:rPr>
    </w:lvl>
    <w:lvl w:ilvl="5" w:tplc="FC3C1F6E">
      <w:start w:val="1"/>
      <w:numFmt w:val="bullet"/>
      <w:lvlText w:val=""/>
      <w:lvlJc w:val="left"/>
      <w:pPr>
        <w:ind w:left="4320" w:hanging="360"/>
      </w:pPr>
      <w:rPr>
        <w:rFonts w:ascii="Wingdings" w:hAnsi="Wingdings" w:hint="default"/>
      </w:rPr>
    </w:lvl>
    <w:lvl w:ilvl="6" w:tplc="14A8E03A">
      <w:start w:val="1"/>
      <w:numFmt w:val="bullet"/>
      <w:lvlText w:val=""/>
      <w:lvlJc w:val="left"/>
      <w:pPr>
        <w:ind w:left="5040" w:hanging="360"/>
      </w:pPr>
      <w:rPr>
        <w:rFonts w:ascii="Symbol" w:hAnsi="Symbol" w:hint="default"/>
      </w:rPr>
    </w:lvl>
    <w:lvl w:ilvl="7" w:tplc="B2D4046A">
      <w:start w:val="1"/>
      <w:numFmt w:val="bullet"/>
      <w:lvlText w:val="o"/>
      <w:lvlJc w:val="left"/>
      <w:pPr>
        <w:ind w:left="5760" w:hanging="360"/>
      </w:pPr>
      <w:rPr>
        <w:rFonts w:ascii="Courier New" w:hAnsi="Courier New" w:hint="default"/>
      </w:rPr>
    </w:lvl>
    <w:lvl w:ilvl="8" w:tplc="D99E26F0">
      <w:start w:val="1"/>
      <w:numFmt w:val="bullet"/>
      <w:lvlText w:val=""/>
      <w:lvlJc w:val="left"/>
      <w:pPr>
        <w:ind w:left="6480" w:hanging="360"/>
      </w:pPr>
      <w:rPr>
        <w:rFonts w:ascii="Wingdings" w:hAnsi="Wingdings" w:hint="default"/>
      </w:rPr>
    </w:lvl>
  </w:abstractNum>
  <w:abstractNum w:abstractNumId="20" w15:restartNumberingAfterBreak="0">
    <w:nsid w:val="36340CE6"/>
    <w:multiLevelType w:val="hybridMultilevel"/>
    <w:tmpl w:val="FFFFFFFF"/>
    <w:lvl w:ilvl="0" w:tplc="9612A448">
      <w:start w:val="1"/>
      <w:numFmt w:val="bullet"/>
      <w:lvlText w:val=""/>
      <w:lvlJc w:val="left"/>
      <w:pPr>
        <w:ind w:left="720" w:hanging="360"/>
      </w:pPr>
      <w:rPr>
        <w:rFonts w:ascii="Symbol" w:hAnsi="Symbol" w:hint="default"/>
      </w:rPr>
    </w:lvl>
    <w:lvl w:ilvl="1" w:tplc="E79AC5A4">
      <w:start w:val="1"/>
      <w:numFmt w:val="bullet"/>
      <w:lvlText w:val="o"/>
      <w:lvlJc w:val="left"/>
      <w:pPr>
        <w:ind w:left="1440" w:hanging="360"/>
      </w:pPr>
      <w:rPr>
        <w:rFonts w:ascii="Courier New" w:hAnsi="Courier New" w:hint="default"/>
      </w:rPr>
    </w:lvl>
    <w:lvl w:ilvl="2" w:tplc="BFB65B6C">
      <w:start w:val="1"/>
      <w:numFmt w:val="bullet"/>
      <w:lvlText w:val=""/>
      <w:lvlJc w:val="left"/>
      <w:pPr>
        <w:ind w:left="2160" w:hanging="360"/>
      </w:pPr>
      <w:rPr>
        <w:rFonts w:ascii="Wingdings" w:hAnsi="Wingdings" w:hint="default"/>
      </w:rPr>
    </w:lvl>
    <w:lvl w:ilvl="3" w:tplc="ADAA01A8">
      <w:start w:val="1"/>
      <w:numFmt w:val="bullet"/>
      <w:lvlText w:val=""/>
      <w:lvlJc w:val="left"/>
      <w:pPr>
        <w:ind w:left="2880" w:hanging="360"/>
      </w:pPr>
      <w:rPr>
        <w:rFonts w:ascii="Symbol" w:hAnsi="Symbol" w:hint="default"/>
      </w:rPr>
    </w:lvl>
    <w:lvl w:ilvl="4" w:tplc="FCDE8F74">
      <w:start w:val="1"/>
      <w:numFmt w:val="bullet"/>
      <w:lvlText w:val="o"/>
      <w:lvlJc w:val="left"/>
      <w:pPr>
        <w:ind w:left="3600" w:hanging="360"/>
      </w:pPr>
      <w:rPr>
        <w:rFonts w:ascii="Courier New" w:hAnsi="Courier New" w:hint="default"/>
      </w:rPr>
    </w:lvl>
    <w:lvl w:ilvl="5" w:tplc="BD1A4698">
      <w:start w:val="1"/>
      <w:numFmt w:val="bullet"/>
      <w:lvlText w:val=""/>
      <w:lvlJc w:val="left"/>
      <w:pPr>
        <w:ind w:left="4320" w:hanging="360"/>
      </w:pPr>
      <w:rPr>
        <w:rFonts w:ascii="Wingdings" w:hAnsi="Wingdings" w:hint="default"/>
      </w:rPr>
    </w:lvl>
    <w:lvl w:ilvl="6" w:tplc="AF3ADD4C">
      <w:start w:val="1"/>
      <w:numFmt w:val="bullet"/>
      <w:lvlText w:val=""/>
      <w:lvlJc w:val="left"/>
      <w:pPr>
        <w:ind w:left="5040" w:hanging="360"/>
      </w:pPr>
      <w:rPr>
        <w:rFonts w:ascii="Symbol" w:hAnsi="Symbol" w:hint="default"/>
      </w:rPr>
    </w:lvl>
    <w:lvl w:ilvl="7" w:tplc="4508BB04">
      <w:start w:val="1"/>
      <w:numFmt w:val="bullet"/>
      <w:lvlText w:val="o"/>
      <w:lvlJc w:val="left"/>
      <w:pPr>
        <w:ind w:left="5760" w:hanging="360"/>
      </w:pPr>
      <w:rPr>
        <w:rFonts w:ascii="Courier New" w:hAnsi="Courier New" w:hint="default"/>
      </w:rPr>
    </w:lvl>
    <w:lvl w:ilvl="8" w:tplc="319A3EC4">
      <w:start w:val="1"/>
      <w:numFmt w:val="bullet"/>
      <w:lvlText w:val=""/>
      <w:lvlJc w:val="left"/>
      <w:pPr>
        <w:ind w:left="6480" w:hanging="360"/>
      </w:pPr>
      <w:rPr>
        <w:rFonts w:ascii="Wingdings" w:hAnsi="Wingdings" w:hint="default"/>
      </w:rPr>
    </w:lvl>
  </w:abstractNum>
  <w:abstractNum w:abstractNumId="21" w15:restartNumberingAfterBreak="0">
    <w:nsid w:val="38039907"/>
    <w:multiLevelType w:val="hybridMultilevel"/>
    <w:tmpl w:val="FFFFFFFF"/>
    <w:lvl w:ilvl="0" w:tplc="0BD43ABA">
      <w:start w:val="1"/>
      <w:numFmt w:val="bullet"/>
      <w:lvlText w:val=""/>
      <w:lvlJc w:val="left"/>
      <w:pPr>
        <w:ind w:left="720" w:hanging="360"/>
      </w:pPr>
      <w:rPr>
        <w:rFonts w:ascii="Symbol" w:hAnsi="Symbol" w:hint="default"/>
      </w:rPr>
    </w:lvl>
    <w:lvl w:ilvl="1" w:tplc="646E40BC">
      <w:start w:val="1"/>
      <w:numFmt w:val="bullet"/>
      <w:lvlText w:val="o"/>
      <w:lvlJc w:val="left"/>
      <w:pPr>
        <w:ind w:left="1440" w:hanging="360"/>
      </w:pPr>
      <w:rPr>
        <w:rFonts w:ascii="Courier New" w:hAnsi="Courier New" w:hint="default"/>
      </w:rPr>
    </w:lvl>
    <w:lvl w:ilvl="2" w:tplc="BD6EAA12">
      <w:start w:val="1"/>
      <w:numFmt w:val="bullet"/>
      <w:lvlText w:val=""/>
      <w:lvlJc w:val="left"/>
      <w:pPr>
        <w:ind w:left="2160" w:hanging="360"/>
      </w:pPr>
      <w:rPr>
        <w:rFonts w:ascii="Wingdings" w:hAnsi="Wingdings" w:hint="default"/>
      </w:rPr>
    </w:lvl>
    <w:lvl w:ilvl="3" w:tplc="E5742CE8">
      <w:start w:val="1"/>
      <w:numFmt w:val="bullet"/>
      <w:lvlText w:val=""/>
      <w:lvlJc w:val="left"/>
      <w:pPr>
        <w:ind w:left="2880" w:hanging="360"/>
      </w:pPr>
      <w:rPr>
        <w:rFonts w:ascii="Symbol" w:hAnsi="Symbol" w:hint="default"/>
      </w:rPr>
    </w:lvl>
    <w:lvl w:ilvl="4" w:tplc="2C52AC06">
      <w:start w:val="1"/>
      <w:numFmt w:val="bullet"/>
      <w:lvlText w:val="o"/>
      <w:lvlJc w:val="left"/>
      <w:pPr>
        <w:ind w:left="3600" w:hanging="360"/>
      </w:pPr>
      <w:rPr>
        <w:rFonts w:ascii="Courier New" w:hAnsi="Courier New" w:hint="default"/>
      </w:rPr>
    </w:lvl>
    <w:lvl w:ilvl="5" w:tplc="0BFE9436">
      <w:start w:val="1"/>
      <w:numFmt w:val="bullet"/>
      <w:lvlText w:val=""/>
      <w:lvlJc w:val="left"/>
      <w:pPr>
        <w:ind w:left="4320" w:hanging="360"/>
      </w:pPr>
      <w:rPr>
        <w:rFonts w:ascii="Wingdings" w:hAnsi="Wingdings" w:hint="default"/>
      </w:rPr>
    </w:lvl>
    <w:lvl w:ilvl="6" w:tplc="67D861E4">
      <w:start w:val="1"/>
      <w:numFmt w:val="bullet"/>
      <w:lvlText w:val=""/>
      <w:lvlJc w:val="left"/>
      <w:pPr>
        <w:ind w:left="5040" w:hanging="360"/>
      </w:pPr>
      <w:rPr>
        <w:rFonts w:ascii="Symbol" w:hAnsi="Symbol" w:hint="default"/>
      </w:rPr>
    </w:lvl>
    <w:lvl w:ilvl="7" w:tplc="D9AAD108">
      <w:start w:val="1"/>
      <w:numFmt w:val="bullet"/>
      <w:lvlText w:val="o"/>
      <w:lvlJc w:val="left"/>
      <w:pPr>
        <w:ind w:left="5760" w:hanging="360"/>
      </w:pPr>
      <w:rPr>
        <w:rFonts w:ascii="Courier New" w:hAnsi="Courier New" w:hint="default"/>
      </w:rPr>
    </w:lvl>
    <w:lvl w:ilvl="8" w:tplc="C4683D42">
      <w:start w:val="1"/>
      <w:numFmt w:val="bullet"/>
      <w:lvlText w:val=""/>
      <w:lvlJc w:val="left"/>
      <w:pPr>
        <w:ind w:left="6480" w:hanging="360"/>
      </w:pPr>
      <w:rPr>
        <w:rFonts w:ascii="Wingdings" w:hAnsi="Wingdings" w:hint="default"/>
      </w:rPr>
    </w:lvl>
  </w:abstractNum>
  <w:abstractNum w:abstractNumId="22" w15:restartNumberingAfterBreak="0">
    <w:nsid w:val="43C95DBD"/>
    <w:multiLevelType w:val="hybridMultilevel"/>
    <w:tmpl w:val="FFFFFFFF"/>
    <w:lvl w:ilvl="0" w:tplc="D30CF41C">
      <w:start w:val="1"/>
      <w:numFmt w:val="decimal"/>
      <w:lvlText w:val="%1."/>
      <w:lvlJc w:val="left"/>
      <w:pPr>
        <w:ind w:left="720" w:hanging="360"/>
      </w:pPr>
    </w:lvl>
    <w:lvl w:ilvl="1" w:tplc="57BA12E2">
      <w:start w:val="1"/>
      <w:numFmt w:val="lowerLetter"/>
      <w:lvlText w:val="%2."/>
      <w:lvlJc w:val="left"/>
      <w:pPr>
        <w:ind w:left="1440" w:hanging="360"/>
      </w:pPr>
    </w:lvl>
    <w:lvl w:ilvl="2" w:tplc="CD70C958">
      <w:start w:val="1"/>
      <w:numFmt w:val="lowerRoman"/>
      <w:lvlText w:val="%3."/>
      <w:lvlJc w:val="right"/>
      <w:pPr>
        <w:ind w:left="2160" w:hanging="180"/>
      </w:pPr>
    </w:lvl>
    <w:lvl w:ilvl="3" w:tplc="BA828930">
      <w:start w:val="1"/>
      <w:numFmt w:val="decimal"/>
      <w:lvlText w:val="%4."/>
      <w:lvlJc w:val="left"/>
      <w:pPr>
        <w:ind w:left="2880" w:hanging="360"/>
      </w:pPr>
    </w:lvl>
    <w:lvl w:ilvl="4" w:tplc="9F4C90F6">
      <w:start w:val="1"/>
      <w:numFmt w:val="lowerLetter"/>
      <w:lvlText w:val="%5."/>
      <w:lvlJc w:val="left"/>
      <w:pPr>
        <w:ind w:left="3600" w:hanging="360"/>
      </w:pPr>
    </w:lvl>
    <w:lvl w:ilvl="5" w:tplc="D0304138">
      <w:start w:val="1"/>
      <w:numFmt w:val="lowerRoman"/>
      <w:lvlText w:val="%6."/>
      <w:lvlJc w:val="right"/>
      <w:pPr>
        <w:ind w:left="4320" w:hanging="180"/>
      </w:pPr>
    </w:lvl>
    <w:lvl w:ilvl="6" w:tplc="7AEAF7B6">
      <w:start w:val="1"/>
      <w:numFmt w:val="decimal"/>
      <w:lvlText w:val="%7."/>
      <w:lvlJc w:val="left"/>
      <w:pPr>
        <w:ind w:left="5040" w:hanging="360"/>
      </w:pPr>
    </w:lvl>
    <w:lvl w:ilvl="7" w:tplc="A3B4A752">
      <w:start w:val="1"/>
      <w:numFmt w:val="lowerLetter"/>
      <w:lvlText w:val="%8."/>
      <w:lvlJc w:val="left"/>
      <w:pPr>
        <w:ind w:left="5760" w:hanging="360"/>
      </w:pPr>
    </w:lvl>
    <w:lvl w:ilvl="8" w:tplc="931AF280">
      <w:start w:val="1"/>
      <w:numFmt w:val="lowerRoman"/>
      <w:lvlText w:val="%9."/>
      <w:lvlJc w:val="right"/>
      <w:pPr>
        <w:ind w:left="6480" w:hanging="180"/>
      </w:pPr>
    </w:lvl>
  </w:abstractNum>
  <w:abstractNum w:abstractNumId="23" w15:restartNumberingAfterBreak="0">
    <w:nsid w:val="46CC8D6C"/>
    <w:multiLevelType w:val="hybridMultilevel"/>
    <w:tmpl w:val="79B44A8A"/>
    <w:lvl w:ilvl="0" w:tplc="B47A2AFA">
      <w:start w:val="1"/>
      <w:numFmt w:val="bullet"/>
      <w:lvlText w:val=""/>
      <w:lvlJc w:val="left"/>
      <w:pPr>
        <w:ind w:left="720" w:hanging="360"/>
      </w:pPr>
      <w:rPr>
        <w:rFonts w:ascii="Symbol" w:hAnsi="Symbol" w:hint="default"/>
      </w:rPr>
    </w:lvl>
    <w:lvl w:ilvl="1" w:tplc="334E9440">
      <w:start w:val="1"/>
      <w:numFmt w:val="bullet"/>
      <w:lvlText w:val="o"/>
      <w:lvlJc w:val="left"/>
      <w:pPr>
        <w:ind w:left="1440" w:hanging="360"/>
      </w:pPr>
      <w:rPr>
        <w:rFonts w:ascii="Courier New" w:hAnsi="Courier New" w:hint="default"/>
      </w:rPr>
    </w:lvl>
    <w:lvl w:ilvl="2" w:tplc="02B674F8">
      <w:start w:val="1"/>
      <w:numFmt w:val="bullet"/>
      <w:lvlText w:val=""/>
      <w:lvlJc w:val="left"/>
      <w:pPr>
        <w:ind w:left="2160" w:hanging="360"/>
      </w:pPr>
      <w:rPr>
        <w:rFonts w:ascii="Wingdings" w:hAnsi="Wingdings" w:hint="default"/>
      </w:rPr>
    </w:lvl>
    <w:lvl w:ilvl="3" w:tplc="DB32C68C">
      <w:start w:val="1"/>
      <w:numFmt w:val="bullet"/>
      <w:lvlText w:val=""/>
      <w:lvlJc w:val="left"/>
      <w:pPr>
        <w:ind w:left="2880" w:hanging="360"/>
      </w:pPr>
      <w:rPr>
        <w:rFonts w:ascii="Symbol" w:hAnsi="Symbol" w:hint="default"/>
      </w:rPr>
    </w:lvl>
    <w:lvl w:ilvl="4" w:tplc="63A8BF2C">
      <w:start w:val="1"/>
      <w:numFmt w:val="bullet"/>
      <w:lvlText w:val="o"/>
      <w:lvlJc w:val="left"/>
      <w:pPr>
        <w:ind w:left="3600" w:hanging="360"/>
      </w:pPr>
      <w:rPr>
        <w:rFonts w:ascii="Courier New" w:hAnsi="Courier New" w:hint="default"/>
      </w:rPr>
    </w:lvl>
    <w:lvl w:ilvl="5" w:tplc="B0AAF1FA">
      <w:start w:val="1"/>
      <w:numFmt w:val="bullet"/>
      <w:lvlText w:val=""/>
      <w:lvlJc w:val="left"/>
      <w:pPr>
        <w:ind w:left="4320" w:hanging="360"/>
      </w:pPr>
      <w:rPr>
        <w:rFonts w:ascii="Wingdings" w:hAnsi="Wingdings" w:hint="default"/>
      </w:rPr>
    </w:lvl>
    <w:lvl w:ilvl="6" w:tplc="878EECC4">
      <w:start w:val="1"/>
      <w:numFmt w:val="bullet"/>
      <w:lvlText w:val=""/>
      <w:lvlJc w:val="left"/>
      <w:pPr>
        <w:ind w:left="5040" w:hanging="360"/>
      </w:pPr>
      <w:rPr>
        <w:rFonts w:ascii="Symbol" w:hAnsi="Symbol" w:hint="default"/>
      </w:rPr>
    </w:lvl>
    <w:lvl w:ilvl="7" w:tplc="CF98B83E">
      <w:start w:val="1"/>
      <w:numFmt w:val="bullet"/>
      <w:lvlText w:val="o"/>
      <w:lvlJc w:val="left"/>
      <w:pPr>
        <w:ind w:left="5760" w:hanging="360"/>
      </w:pPr>
      <w:rPr>
        <w:rFonts w:ascii="Courier New" w:hAnsi="Courier New" w:hint="default"/>
      </w:rPr>
    </w:lvl>
    <w:lvl w:ilvl="8" w:tplc="C91E3D9E">
      <w:start w:val="1"/>
      <w:numFmt w:val="bullet"/>
      <w:lvlText w:val=""/>
      <w:lvlJc w:val="left"/>
      <w:pPr>
        <w:ind w:left="6480" w:hanging="360"/>
      </w:pPr>
      <w:rPr>
        <w:rFonts w:ascii="Wingdings" w:hAnsi="Wingdings" w:hint="default"/>
      </w:rPr>
    </w:lvl>
  </w:abstractNum>
  <w:abstractNum w:abstractNumId="24" w15:restartNumberingAfterBreak="0">
    <w:nsid w:val="47EB3FEA"/>
    <w:multiLevelType w:val="hybridMultilevel"/>
    <w:tmpl w:val="53AAFC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7465DF"/>
    <w:multiLevelType w:val="hybridMultilevel"/>
    <w:tmpl w:val="FFFFFFFF"/>
    <w:lvl w:ilvl="0" w:tplc="20606A3E">
      <w:start w:val="1"/>
      <w:numFmt w:val="bullet"/>
      <w:lvlText w:val=""/>
      <w:lvlJc w:val="left"/>
      <w:pPr>
        <w:ind w:left="720" w:hanging="360"/>
      </w:pPr>
      <w:rPr>
        <w:rFonts w:ascii="Symbol" w:hAnsi="Symbol" w:hint="default"/>
      </w:rPr>
    </w:lvl>
    <w:lvl w:ilvl="1" w:tplc="4E00EF1E">
      <w:start w:val="1"/>
      <w:numFmt w:val="bullet"/>
      <w:lvlText w:val="o"/>
      <w:lvlJc w:val="left"/>
      <w:pPr>
        <w:ind w:left="1440" w:hanging="360"/>
      </w:pPr>
      <w:rPr>
        <w:rFonts w:ascii="Courier New" w:hAnsi="Courier New" w:hint="default"/>
      </w:rPr>
    </w:lvl>
    <w:lvl w:ilvl="2" w:tplc="DCF680E0">
      <w:start w:val="1"/>
      <w:numFmt w:val="bullet"/>
      <w:lvlText w:val=""/>
      <w:lvlJc w:val="left"/>
      <w:pPr>
        <w:ind w:left="2160" w:hanging="360"/>
      </w:pPr>
      <w:rPr>
        <w:rFonts w:ascii="Wingdings" w:hAnsi="Wingdings" w:hint="default"/>
      </w:rPr>
    </w:lvl>
    <w:lvl w:ilvl="3" w:tplc="B12A0F82">
      <w:start w:val="1"/>
      <w:numFmt w:val="bullet"/>
      <w:lvlText w:val=""/>
      <w:lvlJc w:val="left"/>
      <w:pPr>
        <w:ind w:left="2880" w:hanging="360"/>
      </w:pPr>
      <w:rPr>
        <w:rFonts w:ascii="Symbol" w:hAnsi="Symbol" w:hint="default"/>
      </w:rPr>
    </w:lvl>
    <w:lvl w:ilvl="4" w:tplc="41AE333A">
      <w:start w:val="1"/>
      <w:numFmt w:val="bullet"/>
      <w:lvlText w:val="o"/>
      <w:lvlJc w:val="left"/>
      <w:pPr>
        <w:ind w:left="3600" w:hanging="360"/>
      </w:pPr>
      <w:rPr>
        <w:rFonts w:ascii="Courier New" w:hAnsi="Courier New" w:hint="default"/>
      </w:rPr>
    </w:lvl>
    <w:lvl w:ilvl="5" w:tplc="99C230B2">
      <w:start w:val="1"/>
      <w:numFmt w:val="bullet"/>
      <w:lvlText w:val=""/>
      <w:lvlJc w:val="left"/>
      <w:pPr>
        <w:ind w:left="4320" w:hanging="360"/>
      </w:pPr>
      <w:rPr>
        <w:rFonts w:ascii="Wingdings" w:hAnsi="Wingdings" w:hint="default"/>
      </w:rPr>
    </w:lvl>
    <w:lvl w:ilvl="6" w:tplc="729E7FE8">
      <w:start w:val="1"/>
      <w:numFmt w:val="bullet"/>
      <w:lvlText w:val=""/>
      <w:lvlJc w:val="left"/>
      <w:pPr>
        <w:ind w:left="5040" w:hanging="360"/>
      </w:pPr>
      <w:rPr>
        <w:rFonts w:ascii="Symbol" w:hAnsi="Symbol" w:hint="default"/>
      </w:rPr>
    </w:lvl>
    <w:lvl w:ilvl="7" w:tplc="84A4E758">
      <w:start w:val="1"/>
      <w:numFmt w:val="bullet"/>
      <w:lvlText w:val="o"/>
      <w:lvlJc w:val="left"/>
      <w:pPr>
        <w:ind w:left="5760" w:hanging="360"/>
      </w:pPr>
      <w:rPr>
        <w:rFonts w:ascii="Courier New" w:hAnsi="Courier New" w:hint="default"/>
      </w:rPr>
    </w:lvl>
    <w:lvl w:ilvl="8" w:tplc="D322483A">
      <w:start w:val="1"/>
      <w:numFmt w:val="bullet"/>
      <w:lvlText w:val=""/>
      <w:lvlJc w:val="left"/>
      <w:pPr>
        <w:ind w:left="6480" w:hanging="360"/>
      </w:pPr>
      <w:rPr>
        <w:rFonts w:ascii="Wingdings" w:hAnsi="Wingdings" w:hint="default"/>
      </w:rPr>
    </w:lvl>
  </w:abstractNum>
  <w:abstractNum w:abstractNumId="26" w15:restartNumberingAfterBreak="0">
    <w:nsid w:val="49297988"/>
    <w:multiLevelType w:val="hybridMultilevel"/>
    <w:tmpl w:val="6EB22E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A6C32F"/>
    <w:multiLevelType w:val="hybridMultilevel"/>
    <w:tmpl w:val="FFFFFFFF"/>
    <w:lvl w:ilvl="0" w:tplc="B58E96DE">
      <w:start w:val="1"/>
      <w:numFmt w:val="bullet"/>
      <w:lvlText w:val=""/>
      <w:lvlJc w:val="left"/>
      <w:pPr>
        <w:ind w:left="720" w:hanging="360"/>
      </w:pPr>
      <w:rPr>
        <w:rFonts w:ascii="Symbol" w:hAnsi="Symbol" w:hint="default"/>
      </w:rPr>
    </w:lvl>
    <w:lvl w:ilvl="1" w:tplc="6B4A577A">
      <w:start w:val="1"/>
      <w:numFmt w:val="bullet"/>
      <w:lvlText w:val="o"/>
      <w:lvlJc w:val="left"/>
      <w:pPr>
        <w:ind w:left="1440" w:hanging="360"/>
      </w:pPr>
      <w:rPr>
        <w:rFonts w:ascii="Courier New" w:hAnsi="Courier New" w:hint="default"/>
      </w:rPr>
    </w:lvl>
    <w:lvl w:ilvl="2" w:tplc="581A7084">
      <w:start w:val="1"/>
      <w:numFmt w:val="bullet"/>
      <w:lvlText w:val=""/>
      <w:lvlJc w:val="left"/>
      <w:pPr>
        <w:ind w:left="2160" w:hanging="360"/>
      </w:pPr>
      <w:rPr>
        <w:rFonts w:ascii="Wingdings" w:hAnsi="Wingdings" w:hint="default"/>
      </w:rPr>
    </w:lvl>
    <w:lvl w:ilvl="3" w:tplc="DCECF9C0">
      <w:start w:val="1"/>
      <w:numFmt w:val="bullet"/>
      <w:lvlText w:val=""/>
      <w:lvlJc w:val="left"/>
      <w:pPr>
        <w:ind w:left="2880" w:hanging="360"/>
      </w:pPr>
      <w:rPr>
        <w:rFonts w:ascii="Symbol" w:hAnsi="Symbol" w:hint="default"/>
      </w:rPr>
    </w:lvl>
    <w:lvl w:ilvl="4" w:tplc="C71AE468">
      <w:start w:val="1"/>
      <w:numFmt w:val="bullet"/>
      <w:lvlText w:val="o"/>
      <w:lvlJc w:val="left"/>
      <w:pPr>
        <w:ind w:left="3600" w:hanging="360"/>
      </w:pPr>
      <w:rPr>
        <w:rFonts w:ascii="Courier New" w:hAnsi="Courier New" w:hint="default"/>
      </w:rPr>
    </w:lvl>
    <w:lvl w:ilvl="5" w:tplc="EFEE3BEE">
      <w:start w:val="1"/>
      <w:numFmt w:val="bullet"/>
      <w:lvlText w:val=""/>
      <w:lvlJc w:val="left"/>
      <w:pPr>
        <w:ind w:left="4320" w:hanging="360"/>
      </w:pPr>
      <w:rPr>
        <w:rFonts w:ascii="Wingdings" w:hAnsi="Wingdings" w:hint="default"/>
      </w:rPr>
    </w:lvl>
    <w:lvl w:ilvl="6" w:tplc="6C1C0212">
      <w:start w:val="1"/>
      <w:numFmt w:val="bullet"/>
      <w:lvlText w:val=""/>
      <w:lvlJc w:val="left"/>
      <w:pPr>
        <w:ind w:left="5040" w:hanging="360"/>
      </w:pPr>
      <w:rPr>
        <w:rFonts w:ascii="Symbol" w:hAnsi="Symbol" w:hint="default"/>
      </w:rPr>
    </w:lvl>
    <w:lvl w:ilvl="7" w:tplc="D98ED54E">
      <w:start w:val="1"/>
      <w:numFmt w:val="bullet"/>
      <w:lvlText w:val="o"/>
      <w:lvlJc w:val="left"/>
      <w:pPr>
        <w:ind w:left="5760" w:hanging="360"/>
      </w:pPr>
      <w:rPr>
        <w:rFonts w:ascii="Courier New" w:hAnsi="Courier New" w:hint="default"/>
      </w:rPr>
    </w:lvl>
    <w:lvl w:ilvl="8" w:tplc="B31857E2">
      <w:start w:val="1"/>
      <w:numFmt w:val="bullet"/>
      <w:lvlText w:val=""/>
      <w:lvlJc w:val="left"/>
      <w:pPr>
        <w:ind w:left="6480" w:hanging="360"/>
      </w:pPr>
      <w:rPr>
        <w:rFonts w:ascii="Wingdings" w:hAnsi="Wingdings" w:hint="default"/>
      </w:rPr>
    </w:lvl>
  </w:abstractNum>
  <w:abstractNum w:abstractNumId="28" w15:restartNumberingAfterBreak="0">
    <w:nsid w:val="4CB73332"/>
    <w:multiLevelType w:val="hybridMultilevel"/>
    <w:tmpl w:val="E2F8BE9E"/>
    <w:lvl w:ilvl="0" w:tplc="4A26E0B4">
      <w:start w:val="1"/>
      <w:numFmt w:val="bullet"/>
      <w:lvlText w:val="-"/>
      <w:lvlJc w:val="left"/>
      <w:pPr>
        <w:ind w:left="720" w:hanging="360"/>
      </w:pPr>
      <w:rPr>
        <w:rFonts w:ascii="Aptos" w:hAnsi="Aptos" w:hint="default"/>
      </w:rPr>
    </w:lvl>
    <w:lvl w:ilvl="1" w:tplc="1A7EBC3E">
      <w:start w:val="1"/>
      <w:numFmt w:val="bullet"/>
      <w:lvlText w:val="o"/>
      <w:lvlJc w:val="left"/>
      <w:pPr>
        <w:ind w:left="1440" w:hanging="360"/>
      </w:pPr>
      <w:rPr>
        <w:rFonts w:ascii="Courier New" w:hAnsi="Courier New" w:hint="default"/>
      </w:rPr>
    </w:lvl>
    <w:lvl w:ilvl="2" w:tplc="31FE670C">
      <w:start w:val="1"/>
      <w:numFmt w:val="bullet"/>
      <w:lvlText w:val=""/>
      <w:lvlJc w:val="left"/>
      <w:pPr>
        <w:ind w:left="2160" w:hanging="360"/>
      </w:pPr>
      <w:rPr>
        <w:rFonts w:ascii="Wingdings" w:hAnsi="Wingdings" w:hint="default"/>
      </w:rPr>
    </w:lvl>
    <w:lvl w:ilvl="3" w:tplc="AC163B06">
      <w:start w:val="1"/>
      <w:numFmt w:val="bullet"/>
      <w:lvlText w:val=""/>
      <w:lvlJc w:val="left"/>
      <w:pPr>
        <w:ind w:left="2880" w:hanging="360"/>
      </w:pPr>
      <w:rPr>
        <w:rFonts w:ascii="Symbol" w:hAnsi="Symbol" w:hint="default"/>
      </w:rPr>
    </w:lvl>
    <w:lvl w:ilvl="4" w:tplc="A16E6E82">
      <w:start w:val="1"/>
      <w:numFmt w:val="bullet"/>
      <w:lvlText w:val="o"/>
      <w:lvlJc w:val="left"/>
      <w:pPr>
        <w:ind w:left="3600" w:hanging="360"/>
      </w:pPr>
      <w:rPr>
        <w:rFonts w:ascii="Courier New" w:hAnsi="Courier New" w:hint="default"/>
      </w:rPr>
    </w:lvl>
    <w:lvl w:ilvl="5" w:tplc="0FF482B8">
      <w:start w:val="1"/>
      <w:numFmt w:val="bullet"/>
      <w:lvlText w:val=""/>
      <w:lvlJc w:val="left"/>
      <w:pPr>
        <w:ind w:left="4320" w:hanging="360"/>
      </w:pPr>
      <w:rPr>
        <w:rFonts w:ascii="Wingdings" w:hAnsi="Wingdings" w:hint="default"/>
      </w:rPr>
    </w:lvl>
    <w:lvl w:ilvl="6" w:tplc="2E70D092">
      <w:start w:val="1"/>
      <w:numFmt w:val="bullet"/>
      <w:lvlText w:val=""/>
      <w:lvlJc w:val="left"/>
      <w:pPr>
        <w:ind w:left="5040" w:hanging="360"/>
      </w:pPr>
      <w:rPr>
        <w:rFonts w:ascii="Symbol" w:hAnsi="Symbol" w:hint="default"/>
      </w:rPr>
    </w:lvl>
    <w:lvl w:ilvl="7" w:tplc="06CC353E">
      <w:start w:val="1"/>
      <w:numFmt w:val="bullet"/>
      <w:lvlText w:val="o"/>
      <w:lvlJc w:val="left"/>
      <w:pPr>
        <w:ind w:left="5760" w:hanging="360"/>
      </w:pPr>
      <w:rPr>
        <w:rFonts w:ascii="Courier New" w:hAnsi="Courier New" w:hint="default"/>
      </w:rPr>
    </w:lvl>
    <w:lvl w:ilvl="8" w:tplc="F9DE7756">
      <w:start w:val="1"/>
      <w:numFmt w:val="bullet"/>
      <w:lvlText w:val=""/>
      <w:lvlJc w:val="left"/>
      <w:pPr>
        <w:ind w:left="6480" w:hanging="360"/>
      </w:pPr>
      <w:rPr>
        <w:rFonts w:ascii="Wingdings" w:hAnsi="Wingdings" w:hint="default"/>
      </w:rPr>
    </w:lvl>
  </w:abstractNum>
  <w:abstractNum w:abstractNumId="29" w15:restartNumberingAfterBreak="0">
    <w:nsid w:val="4E502123"/>
    <w:multiLevelType w:val="hybridMultilevel"/>
    <w:tmpl w:val="DEA863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F6D7A5F"/>
    <w:multiLevelType w:val="hybridMultilevel"/>
    <w:tmpl w:val="FFFFFFFF"/>
    <w:lvl w:ilvl="0" w:tplc="AE84776A">
      <w:start w:val="1"/>
      <w:numFmt w:val="bullet"/>
      <w:lvlText w:val=""/>
      <w:lvlJc w:val="left"/>
      <w:pPr>
        <w:ind w:left="720" w:hanging="360"/>
      </w:pPr>
      <w:rPr>
        <w:rFonts w:ascii="Symbol" w:hAnsi="Symbol" w:hint="default"/>
      </w:rPr>
    </w:lvl>
    <w:lvl w:ilvl="1" w:tplc="A10AACA8">
      <w:start w:val="1"/>
      <w:numFmt w:val="bullet"/>
      <w:lvlText w:val="o"/>
      <w:lvlJc w:val="left"/>
      <w:pPr>
        <w:ind w:left="1440" w:hanging="360"/>
      </w:pPr>
      <w:rPr>
        <w:rFonts w:ascii="Courier New" w:hAnsi="Courier New" w:hint="default"/>
      </w:rPr>
    </w:lvl>
    <w:lvl w:ilvl="2" w:tplc="4AF60CD0">
      <w:start w:val="1"/>
      <w:numFmt w:val="bullet"/>
      <w:lvlText w:val=""/>
      <w:lvlJc w:val="left"/>
      <w:pPr>
        <w:ind w:left="2160" w:hanging="360"/>
      </w:pPr>
      <w:rPr>
        <w:rFonts w:ascii="Wingdings" w:hAnsi="Wingdings" w:hint="default"/>
      </w:rPr>
    </w:lvl>
    <w:lvl w:ilvl="3" w:tplc="E5F69F2A">
      <w:start w:val="1"/>
      <w:numFmt w:val="bullet"/>
      <w:lvlText w:val=""/>
      <w:lvlJc w:val="left"/>
      <w:pPr>
        <w:ind w:left="2880" w:hanging="360"/>
      </w:pPr>
      <w:rPr>
        <w:rFonts w:ascii="Symbol" w:hAnsi="Symbol" w:hint="default"/>
      </w:rPr>
    </w:lvl>
    <w:lvl w:ilvl="4" w:tplc="A54E18DA">
      <w:start w:val="1"/>
      <w:numFmt w:val="bullet"/>
      <w:lvlText w:val="o"/>
      <w:lvlJc w:val="left"/>
      <w:pPr>
        <w:ind w:left="3600" w:hanging="360"/>
      </w:pPr>
      <w:rPr>
        <w:rFonts w:ascii="Courier New" w:hAnsi="Courier New" w:hint="default"/>
      </w:rPr>
    </w:lvl>
    <w:lvl w:ilvl="5" w:tplc="ADA88A76">
      <w:start w:val="1"/>
      <w:numFmt w:val="bullet"/>
      <w:lvlText w:val=""/>
      <w:lvlJc w:val="left"/>
      <w:pPr>
        <w:ind w:left="4320" w:hanging="360"/>
      </w:pPr>
      <w:rPr>
        <w:rFonts w:ascii="Wingdings" w:hAnsi="Wingdings" w:hint="default"/>
      </w:rPr>
    </w:lvl>
    <w:lvl w:ilvl="6" w:tplc="395E4FE2">
      <w:start w:val="1"/>
      <w:numFmt w:val="bullet"/>
      <w:lvlText w:val=""/>
      <w:lvlJc w:val="left"/>
      <w:pPr>
        <w:ind w:left="5040" w:hanging="360"/>
      </w:pPr>
      <w:rPr>
        <w:rFonts w:ascii="Symbol" w:hAnsi="Symbol" w:hint="default"/>
      </w:rPr>
    </w:lvl>
    <w:lvl w:ilvl="7" w:tplc="0FF0E9D6">
      <w:start w:val="1"/>
      <w:numFmt w:val="bullet"/>
      <w:lvlText w:val="o"/>
      <w:lvlJc w:val="left"/>
      <w:pPr>
        <w:ind w:left="5760" w:hanging="360"/>
      </w:pPr>
      <w:rPr>
        <w:rFonts w:ascii="Courier New" w:hAnsi="Courier New" w:hint="default"/>
      </w:rPr>
    </w:lvl>
    <w:lvl w:ilvl="8" w:tplc="48486E24">
      <w:start w:val="1"/>
      <w:numFmt w:val="bullet"/>
      <w:lvlText w:val=""/>
      <w:lvlJc w:val="left"/>
      <w:pPr>
        <w:ind w:left="6480" w:hanging="360"/>
      </w:pPr>
      <w:rPr>
        <w:rFonts w:ascii="Wingdings" w:hAnsi="Wingdings" w:hint="default"/>
      </w:rPr>
    </w:lvl>
  </w:abstractNum>
  <w:abstractNum w:abstractNumId="31" w15:restartNumberingAfterBreak="0">
    <w:nsid w:val="4FB7C35F"/>
    <w:multiLevelType w:val="hybridMultilevel"/>
    <w:tmpl w:val="FFFFFFFF"/>
    <w:lvl w:ilvl="0" w:tplc="0CAEBF08">
      <w:start w:val="1"/>
      <w:numFmt w:val="bullet"/>
      <w:lvlText w:val=""/>
      <w:lvlJc w:val="left"/>
      <w:pPr>
        <w:ind w:left="720" w:hanging="360"/>
      </w:pPr>
      <w:rPr>
        <w:rFonts w:ascii="Symbol" w:hAnsi="Symbol" w:hint="default"/>
      </w:rPr>
    </w:lvl>
    <w:lvl w:ilvl="1" w:tplc="23585A2E">
      <w:start w:val="1"/>
      <w:numFmt w:val="bullet"/>
      <w:lvlText w:val="o"/>
      <w:lvlJc w:val="left"/>
      <w:pPr>
        <w:ind w:left="1440" w:hanging="360"/>
      </w:pPr>
      <w:rPr>
        <w:rFonts w:ascii="Courier New" w:hAnsi="Courier New" w:hint="default"/>
      </w:rPr>
    </w:lvl>
    <w:lvl w:ilvl="2" w:tplc="F9CCC2BA">
      <w:start w:val="1"/>
      <w:numFmt w:val="bullet"/>
      <w:lvlText w:val=""/>
      <w:lvlJc w:val="left"/>
      <w:pPr>
        <w:ind w:left="2160" w:hanging="360"/>
      </w:pPr>
      <w:rPr>
        <w:rFonts w:ascii="Wingdings" w:hAnsi="Wingdings" w:hint="default"/>
      </w:rPr>
    </w:lvl>
    <w:lvl w:ilvl="3" w:tplc="F5904CBC">
      <w:start w:val="1"/>
      <w:numFmt w:val="bullet"/>
      <w:lvlText w:val=""/>
      <w:lvlJc w:val="left"/>
      <w:pPr>
        <w:ind w:left="2880" w:hanging="360"/>
      </w:pPr>
      <w:rPr>
        <w:rFonts w:ascii="Symbol" w:hAnsi="Symbol" w:hint="default"/>
      </w:rPr>
    </w:lvl>
    <w:lvl w:ilvl="4" w:tplc="4CDC091C">
      <w:start w:val="1"/>
      <w:numFmt w:val="bullet"/>
      <w:lvlText w:val="o"/>
      <w:lvlJc w:val="left"/>
      <w:pPr>
        <w:ind w:left="3600" w:hanging="360"/>
      </w:pPr>
      <w:rPr>
        <w:rFonts w:ascii="Courier New" w:hAnsi="Courier New" w:hint="default"/>
      </w:rPr>
    </w:lvl>
    <w:lvl w:ilvl="5" w:tplc="D55E1A78">
      <w:start w:val="1"/>
      <w:numFmt w:val="bullet"/>
      <w:lvlText w:val=""/>
      <w:lvlJc w:val="left"/>
      <w:pPr>
        <w:ind w:left="4320" w:hanging="360"/>
      </w:pPr>
      <w:rPr>
        <w:rFonts w:ascii="Wingdings" w:hAnsi="Wingdings" w:hint="default"/>
      </w:rPr>
    </w:lvl>
    <w:lvl w:ilvl="6" w:tplc="D1900750">
      <w:start w:val="1"/>
      <w:numFmt w:val="bullet"/>
      <w:lvlText w:val=""/>
      <w:lvlJc w:val="left"/>
      <w:pPr>
        <w:ind w:left="5040" w:hanging="360"/>
      </w:pPr>
      <w:rPr>
        <w:rFonts w:ascii="Symbol" w:hAnsi="Symbol" w:hint="default"/>
      </w:rPr>
    </w:lvl>
    <w:lvl w:ilvl="7" w:tplc="E4485104">
      <w:start w:val="1"/>
      <w:numFmt w:val="bullet"/>
      <w:lvlText w:val="o"/>
      <w:lvlJc w:val="left"/>
      <w:pPr>
        <w:ind w:left="5760" w:hanging="360"/>
      </w:pPr>
      <w:rPr>
        <w:rFonts w:ascii="Courier New" w:hAnsi="Courier New" w:hint="default"/>
      </w:rPr>
    </w:lvl>
    <w:lvl w:ilvl="8" w:tplc="5D2CD720">
      <w:start w:val="1"/>
      <w:numFmt w:val="bullet"/>
      <w:lvlText w:val=""/>
      <w:lvlJc w:val="left"/>
      <w:pPr>
        <w:ind w:left="6480" w:hanging="360"/>
      </w:pPr>
      <w:rPr>
        <w:rFonts w:ascii="Wingdings" w:hAnsi="Wingdings" w:hint="default"/>
      </w:rPr>
    </w:lvl>
  </w:abstractNum>
  <w:abstractNum w:abstractNumId="32" w15:restartNumberingAfterBreak="0">
    <w:nsid w:val="52A53F08"/>
    <w:multiLevelType w:val="multilevel"/>
    <w:tmpl w:val="E6341D3C"/>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5236CA3"/>
    <w:multiLevelType w:val="hybridMultilevel"/>
    <w:tmpl w:val="92CE91D6"/>
    <w:lvl w:ilvl="0" w:tplc="65C2451E">
      <w:start w:val="1"/>
      <w:numFmt w:val="bullet"/>
      <w:lvlText w:val=""/>
      <w:lvlJc w:val="left"/>
      <w:pPr>
        <w:ind w:left="720" w:hanging="360"/>
      </w:pPr>
      <w:rPr>
        <w:rFonts w:ascii="Symbol" w:hAnsi="Symbol" w:hint="default"/>
      </w:rPr>
    </w:lvl>
    <w:lvl w:ilvl="1" w:tplc="E118EA24">
      <w:start w:val="1"/>
      <w:numFmt w:val="bullet"/>
      <w:lvlText w:val="o"/>
      <w:lvlJc w:val="left"/>
      <w:pPr>
        <w:ind w:left="1440" w:hanging="360"/>
      </w:pPr>
      <w:rPr>
        <w:rFonts w:ascii="Courier New" w:hAnsi="Courier New" w:hint="default"/>
      </w:rPr>
    </w:lvl>
    <w:lvl w:ilvl="2" w:tplc="229C0770">
      <w:start w:val="1"/>
      <w:numFmt w:val="bullet"/>
      <w:lvlText w:val=""/>
      <w:lvlJc w:val="left"/>
      <w:pPr>
        <w:ind w:left="2160" w:hanging="360"/>
      </w:pPr>
      <w:rPr>
        <w:rFonts w:ascii="Wingdings" w:hAnsi="Wingdings" w:hint="default"/>
      </w:rPr>
    </w:lvl>
    <w:lvl w:ilvl="3" w:tplc="A30C80F8">
      <w:start w:val="1"/>
      <w:numFmt w:val="bullet"/>
      <w:lvlText w:val=""/>
      <w:lvlJc w:val="left"/>
      <w:pPr>
        <w:ind w:left="2880" w:hanging="360"/>
      </w:pPr>
      <w:rPr>
        <w:rFonts w:ascii="Symbol" w:hAnsi="Symbol" w:hint="default"/>
      </w:rPr>
    </w:lvl>
    <w:lvl w:ilvl="4" w:tplc="52389EF4">
      <w:start w:val="1"/>
      <w:numFmt w:val="bullet"/>
      <w:lvlText w:val="o"/>
      <w:lvlJc w:val="left"/>
      <w:pPr>
        <w:ind w:left="3600" w:hanging="360"/>
      </w:pPr>
      <w:rPr>
        <w:rFonts w:ascii="Courier New" w:hAnsi="Courier New" w:hint="default"/>
      </w:rPr>
    </w:lvl>
    <w:lvl w:ilvl="5" w:tplc="67D00A6E">
      <w:start w:val="1"/>
      <w:numFmt w:val="bullet"/>
      <w:lvlText w:val=""/>
      <w:lvlJc w:val="left"/>
      <w:pPr>
        <w:ind w:left="4320" w:hanging="360"/>
      </w:pPr>
      <w:rPr>
        <w:rFonts w:ascii="Wingdings" w:hAnsi="Wingdings" w:hint="default"/>
      </w:rPr>
    </w:lvl>
    <w:lvl w:ilvl="6" w:tplc="5B902438">
      <w:start w:val="1"/>
      <w:numFmt w:val="bullet"/>
      <w:lvlText w:val=""/>
      <w:lvlJc w:val="left"/>
      <w:pPr>
        <w:ind w:left="5040" w:hanging="360"/>
      </w:pPr>
      <w:rPr>
        <w:rFonts w:ascii="Symbol" w:hAnsi="Symbol" w:hint="default"/>
      </w:rPr>
    </w:lvl>
    <w:lvl w:ilvl="7" w:tplc="EF9CEF62">
      <w:start w:val="1"/>
      <w:numFmt w:val="bullet"/>
      <w:lvlText w:val="o"/>
      <w:lvlJc w:val="left"/>
      <w:pPr>
        <w:ind w:left="5760" w:hanging="360"/>
      </w:pPr>
      <w:rPr>
        <w:rFonts w:ascii="Courier New" w:hAnsi="Courier New" w:hint="default"/>
      </w:rPr>
    </w:lvl>
    <w:lvl w:ilvl="8" w:tplc="3B86DC2C">
      <w:start w:val="1"/>
      <w:numFmt w:val="bullet"/>
      <w:lvlText w:val=""/>
      <w:lvlJc w:val="left"/>
      <w:pPr>
        <w:ind w:left="6480" w:hanging="360"/>
      </w:pPr>
      <w:rPr>
        <w:rFonts w:ascii="Wingdings" w:hAnsi="Wingdings" w:hint="default"/>
      </w:rPr>
    </w:lvl>
  </w:abstractNum>
  <w:abstractNum w:abstractNumId="34" w15:restartNumberingAfterBreak="0">
    <w:nsid w:val="5C7367C4"/>
    <w:multiLevelType w:val="hybridMultilevel"/>
    <w:tmpl w:val="3F4CAA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27C7E42"/>
    <w:multiLevelType w:val="hybridMultilevel"/>
    <w:tmpl w:val="087827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679E58E"/>
    <w:multiLevelType w:val="hybridMultilevel"/>
    <w:tmpl w:val="FFFFFFFF"/>
    <w:lvl w:ilvl="0" w:tplc="92BCC574">
      <w:start w:val="1"/>
      <w:numFmt w:val="bullet"/>
      <w:lvlText w:val=""/>
      <w:lvlJc w:val="left"/>
      <w:pPr>
        <w:ind w:left="720" w:hanging="360"/>
      </w:pPr>
      <w:rPr>
        <w:rFonts w:ascii="Symbol" w:hAnsi="Symbol" w:hint="default"/>
      </w:rPr>
    </w:lvl>
    <w:lvl w:ilvl="1" w:tplc="70A270F0">
      <w:start w:val="1"/>
      <w:numFmt w:val="bullet"/>
      <w:lvlText w:val="o"/>
      <w:lvlJc w:val="left"/>
      <w:pPr>
        <w:ind w:left="1440" w:hanging="360"/>
      </w:pPr>
      <w:rPr>
        <w:rFonts w:ascii="Courier New" w:hAnsi="Courier New" w:hint="default"/>
      </w:rPr>
    </w:lvl>
    <w:lvl w:ilvl="2" w:tplc="2EDC03FC">
      <w:start w:val="1"/>
      <w:numFmt w:val="bullet"/>
      <w:lvlText w:val=""/>
      <w:lvlJc w:val="left"/>
      <w:pPr>
        <w:ind w:left="2160" w:hanging="360"/>
      </w:pPr>
      <w:rPr>
        <w:rFonts w:ascii="Wingdings" w:hAnsi="Wingdings" w:hint="default"/>
      </w:rPr>
    </w:lvl>
    <w:lvl w:ilvl="3" w:tplc="42A63240">
      <w:start w:val="1"/>
      <w:numFmt w:val="bullet"/>
      <w:lvlText w:val=""/>
      <w:lvlJc w:val="left"/>
      <w:pPr>
        <w:ind w:left="2880" w:hanging="360"/>
      </w:pPr>
      <w:rPr>
        <w:rFonts w:ascii="Symbol" w:hAnsi="Symbol" w:hint="default"/>
      </w:rPr>
    </w:lvl>
    <w:lvl w:ilvl="4" w:tplc="4C3CF8AA">
      <w:start w:val="1"/>
      <w:numFmt w:val="bullet"/>
      <w:lvlText w:val="o"/>
      <w:lvlJc w:val="left"/>
      <w:pPr>
        <w:ind w:left="3600" w:hanging="360"/>
      </w:pPr>
      <w:rPr>
        <w:rFonts w:ascii="Courier New" w:hAnsi="Courier New" w:hint="default"/>
      </w:rPr>
    </w:lvl>
    <w:lvl w:ilvl="5" w:tplc="4E9E835C">
      <w:start w:val="1"/>
      <w:numFmt w:val="bullet"/>
      <w:lvlText w:val=""/>
      <w:lvlJc w:val="left"/>
      <w:pPr>
        <w:ind w:left="4320" w:hanging="360"/>
      </w:pPr>
      <w:rPr>
        <w:rFonts w:ascii="Wingdings" w:hAnsi="Wingdings" w:hint="default"/>
      </w:rPr>
    </w:lvl>
    <w:lvl w:ilvl="6" w:tplc="E3E0B660">
      <w:start w:val="1"/>
      <w:numFmt w:val="bullet"/>
      <w:lvlText w:val=""/>
      <w:lvlJc w:val="left"/>
      <w:pPr>
        <w:ind w:left="5040" w:hanging="360"/>
      </w:pPr>
      <w:rPr>
        <w:rFonts w:ascii="Symbol" w:hAnsi="Symbol" w:hint="default"/>
      </w:rPr>
    </w:lvl>
    <w:lvl w:ilvl="7" w:tplc="3A3C840E">
      <w:start w:val="1"/>
      <w:numFmt w:val="bullet"/>
      <w:lvlText w:val="o"/>
      <w:lvlJc w:val="left"/>
      <w:pPr>
        <w:ind w:left="5760" w:hanging="360"/>
      </w:pPr>
      <w:rPr>
        <w:rFonts w:ascii="Courier New" w:hAnsi="Courier New" w:hint="default"/>
      </w:rPr>
    </w:lvl>
    <w:lvl w:ilvl="8" w:tplc="A46688B4">
      <w:start w:val="1"/>
      <w:numFmt w:val="bullet"/>
      <w:lvlText w:val=""/>
      <w:lvlJc w:val="left"/>
      <w:pPr>
        <w:ind w:left="6480" w:hanging="360"/>
      </w:pPr>
      <w:rPr>
        <w:rFonts w:ascii="Wingdings" w:hAnsi="Wingdings" w:hint="default"/>
      </w:rPr>
    </w:lvl>
  </w:abstractNum>
  <w:abstractNum w:abstractNumId="37" w15:restartNumberingAfterBreak="0">
    <w:nsid w:val="673B0B3D"/>
    <w:multiLevelType w:val="hybridMultilevel"/>
    <w:tmpl w:val="FFFFFFFF"/>
    <w:lvl w:ilvl="0" w:tplc="7AE4FCF0">
      <w:start w:val="1"/>
      <w:numFmt w:val="bullet"/>
      <w:lvlText w:val=""/>
      <w:lvlJc w:val="left"/>
      <w:pPr>
        <w:ind w:left="720" w:hanging="360"/>
      </w:pPr>
      <w:rPr>
        <w:rFonts w:ascii="Symbol" w:hAnsi="Symbol" w:hint="default"/>
      </w:rPr>
    </w:lvl>
    <w:lvl w:ilvl="1" w:tplc="35D8023E">
      <w:start w:val="1"/>
      <w:numFmt w:val="bullet"/>
      <w:lvlText w:val="o"/>
      <w:lvlJc w:val="left"/>
      <w:pPr>
        <w:ind w:left="1440" w:hanging="360"/>
      </w:pPr>
      <w:rPr>
        <w:rFonts w:ascii="Courier New" w:hAnsi="Courier New" w:hint="default"/>
      </w:rPr>
    </w:lvl>
    <w:lvl w:ilvl="2" w:tplc="52C8251E">
      <w:start w:val="1"/>
      <w:numFmt w:val="bullet"/>
      <w:lvlText w:val=""/>
      <w:lvlJc w:val="left"/>
      <w:pPr>
        <w:ind w:left="2160" w:hanging="360"/>
      </w:pPr>
      <w:rPr>
        <w:rFonts w:ascii="Wingdings" w:hAnsi="Wingdings" w:hint="default"/>
      </w:rPr>
    </w:lvl>
    <w:lvl w:ilvl="3" w:tplc="364C64F4">
      <w:start w:val="1"/>
      <w:numFmt w:val="bullet"/>
      <w:lvlText w:val=""/>
      <w:lvlJc w:val="left"/>
      <w:pPr>
        <w:ind w:left="2880" w:hanging="360"/>
      </w:pPr>
      <w:rPr>
        <w:rFonts w:ascii="Symbol" w:hAnsi="Symbol" w:hint="default"/>
      </w:rPr>
    </w:lvl>
    <w:lvl w:ilvl="4" w:tplc="4942D02C">
      <w:start w:val="1"/>
      <w:numFmt w:val="bullet"/>
      <w:lvlText w:val="o"/>
      <w:lvlJc w:val="left"/>
      <w:pPr>
        <w:ind w:left="3600" w:hanging="360"/>
      </w:pPr>
      <w:rPr>
        <w:rFonts w:ascii="Courier New" w:hAnsi="Courier New" w:hint="default"/>
      </w:rPr>
    </w:lvl>
    <w:lvl w:ilvl="5" w:tplc="DA58F614">
      <w:start w:val="1"/>
      <w:numFmt w:val="bullet"/>
      <w:lvlText w:val=""/>
      <w:lvlJc w:val="left"/>
      <w:pPr>
        <w:ind w:left="4320" w:hanging="360"/>
      </w:pPr>
      <w:rPr>
        <w:rFonts w:ascii="Wingdings" w:hAnsi="Wingdings" w:hint="default"/>
      </w:rPr>
    </w:lvl>
    <w:lvl w:ilvl="6" w:tplc="04EC2710">
      <w:start w:val="1"/>
      <w:numFmt w:val="bullet"/>
      <w:lvlText w:val=""/>
      <w:lvlJc w:val="left"/>
      <w:pPr>
        <w:ind w:left="5040" w:hanging="360"/>
      </w:pPr>
      <w:rPr>
        <w:rFonts w:ascii="Symbol" w:hAnsi="Symbol" w:hint="default"/>
      </w:rPr>
    </w:lvl>
    <w:lvl w:ilvl="7" w:tplc="DF5C7654">
      <w:start w:val="1"/>
      <w:numFmt w:val="bullet"/>
      <w:lvlText w:val="o"/>
      <w:lvlJc w:val="left"/>
      <w:pPr>
        <w:ind w:left="5760" w:hanging="360"/>
      </w:pPr>
      <w:rPr>
        <w:rFonts w:ascii="Courier New" w:hAnsi="Courier New" w:hint="default"/>
      </w:rPr>
    </w:lvl>
    <w:lvl w:ilvl="8" w:tplc="10E6A4A8">
      <w:start w:val="1"/>
      <w:numFmt w:val="bullet"/>
      <w:lvlText w:val=""/>
      <w:lvlJc w:val="left"/>
      <w:pPr>
        <w:ind w:left="6480" w:hanging="360"/>
      </w:pPr>
      <w:rPr>
        <w:rFonts w:ascii="Wingdings" w:hAnsi="Wingdings" w:hint="default"/>
      </w:rPr>
    </w:lvl>
  </w:abstractNum>
  <w:abstractNum w:abstractNumId="38" w15:restartNumberingAfterBreak="0">
    <w:nsid w:val="68D1330C"/>
    <w:multiLevelType w:val="hybridMultilevel"/>
    <w:tmpl w:val="E8407092"/>
    <w:lvl w:ilvl="0" w:tplc="033C5794">
      <w:start w:val="1"/>
      <w:numFmt w:val="bullet"/>
      <w:lvlText w:val=""/>
      <w:lvlJc w:val="left"/>
      <w:pPr>
        <w:ind w:left="720" w:hanging="360"/>
      </w:pPr>
      <w:rPr>
        <w:rFonts w:ascii="Symbol" w:hAnsi="Symbol" w:hint="default"/>
      </w:rPr>
    </w:lvl>
    <w:lvl w:ilvl="1" w:tplc="230CEA0E">
      <w:start w:val="1"/>
      <w:numFmt w:val="bullet"/>
      <w:lvlText w:val="o"/>
      <w:lvlJc w:val="left"/>
      <w:pPr>
        <w:ind w:left="1440" w:hanging="360"/>
      </w:pPr>
      <w:rPr>
        <w:rFonts w:ascii="Courier New" w:hAnsi="Courier New" w:hint="default"/>
      </w:rPr>
    </w:lvl>
    <w:lvl w:ilvl="2" w:tplc="D5EC4B06">
      <w:start w:val="1"/>
      <w:numFmt w:val="bullet"/>
      <w:lvlText w:val=""/>
      <w:lvlJc w:val="left"/>
      <w:pPr>
        <w:ind w:left="2160" w:hanging="360"/>
      </w:pPr>
      <w:rPr>
        <w:rFonts w:ascii="Wingdings" w:hAnsi="Wingdings" w:hint="default"/>
      </w:rPr>
    </w:lvl>
    <w:lvl w:ilvl="3" w:tplc="ADDC6CAE">
      <w:start w:val="1"/>
      <w:numFmt w:val="bullet"/>
      <w:lvlText w:val=""/>
      <w:lvlJc w:val="left"/>
      <w:pPr>
        <w:ind w:left="2880" w:hanging="360"/>
      </w:pPr>
      <w:rPr>
        <w:rFonts w:ascii="Symbol" w:hAnsi="Symbol" w:hint="default"/>
      </w:rPr>
    </w:lvl>
    <w:lvl w:ilvl="4" w:tplc="C31A6188">
      <w:start w:val="1"/>
      <w:numFmt w:val="bullet"/>
      <w:lvlText w:val="o"/>
      <w:lvlJc w:val="left"/>
      <w:pPr>
        <w:ind w:left="3600" w:hanging="360"/>
      </w:pPr>
      <w:rPr>
        <w:rFonts w:ascii="Courier New" w:hAnsi="Courier New" w:hint="default"/>
      </w:rPr>
    </w:lvl>
    <w:lvl w:ilvl="5" w:tplc="320A112A">
      <w:start w:val="1"/>
      <w:numFmt w:val="bullet"/>
      <w:lvlText w:val=""/>
      <w:lvlJc w:val="left"/>
      <w:pPr>
        <w:ind w:left="4320" w:hanging="360"/>
      </w:pPr>
      <w:rPr>
        <w:rFonts w:ascii="Wingdings" w:hAnsi="Wingdings" w:hint="default"/>
      </w:rPr>
    </w:lvl>
    <w:lvl w:ilvl="6" w:tplc="DF101382">
      <w:start w:val="1"/>
      <w:numFmt w:val="bullet"/>
      <w:lvlText w:val=""/>
      <w:lvlJc w:val="left"/>
      <w:pPr>
        <w:ind w:left="5040" w:hanging="360"/>
      </w:pPr>
      <w:rPr>
        <w:rFonts w:ascii="Symbol" w:hAnsi="Symbol" w:hint="default"/>
      </w:rPr>
    </w:lvl>
    <w:lvl w:ilvl="7" w:tplc="C90E9852">
      <w:start w:val="1"/>
      <w:numFmt w:val="bullet"/>
      <w:lvlText w:val="o"/>
      <w:lvlJc w:val="left"/>
      <w:pPr>
        <w:ind w:left="5760" w:hanging="360"/>
      </w:pPr>
      <w:rPr>
        <w:rFonts w:ascii="Courier New" w:hAnsi="Courier New" w:hint="default"/>
      </w:rPr>
    </w:lvl>
    <w:lvl w:ilvl="8" w:tplc="083C6A8E">
      <w:start w:val="1"/>
      <w:numFmt w:val="bullet"/>
      <w:lvlText w:val=""/>
      <w:lvlJc w:val="left"/>
      <w:pPr>
        <w:ind w:left="6480" w:hanging="360"/>
      </w:pPr>
      <w:rPr>
        <w:rFonts w:ascii="Wingdings" w:hAnsi="Wingdings" w:hint="default"/>
      </w:rPr>
    </w:lvl>
  </w:abstractNum>
  <w:abstractNum w:abstractNumId="39" w15:restartNumberingAfterBreak="0">
    <w:nsid w:val="68E98A7E"/>
    <w:multiLevelType w:val="hybridMultilevel"/>
    <w:tmpl w:val="BE843E0A"/>
    <w:lvl w:ilvl="0" w:tplc="4EE87462">
      <w:start w:val="1"/>
      <w:numFmt w:val="bullet"/>
      <w:lvlText w:val=""/>
      <w:lvlJc w:val="left"/>
      <w:pPr>
        <w:ind w:left="720" w:hanging="360"/>
      </w:pPr>
      <w:rPr>
        <w:rFonts w:ascii="Symbol" w:hAnsi="Symbol" w:hint="default"/>
      </w:rPr>
    </w:lvl>
    <w:lvl w:ilvl="1" w:tplc="5362551E">
      <w:start w:val="1"/>
      <w:numFmt w:val="bullet"/>
      <w:lvlText w:val="o"/>
      <w:lvlJc w:val="left"/>
      <w:pPr>
        <w:ind w:left="1440" w:hanging="360"/>
      </w:pPr>
      <w:rPr>
        <w:rFonts w:ascii="Courier New" w:hAnsi="Courier New" w:hint="default"/>
      </w:rPr>
    </w:lvl>
    <w:lvl w:ilvl="2" w:tplc="C5B679B0">
      <w:start w:val="1"/>
      <w:numFmt w:val="bullet"/>
      <w:lvlText w:val=""/>
      <w:lvlJc w:val="left"/>
      <w:pPr>
        <w:ind w:left="2160" w:hanging="360"/>
      </w:pPr>
      <w:rPr>
        <w:rFonts w:ascii="Wingdings" w:hAnsi="Wingdings" w:hint="default"/>
      </w:rPr>
    </w:lvl>
    <w:lvl w:ilvl="3" w:tplc="C60EABC0">
      <w:start w:val="1"/>
      <w:numFmt w:val="bullet"/>
      <w:lvlText w:val=""/>
      <w:lvlJc w:val="left"/>
      <w:pPr>
        <w:ind w:left="2880" w:hanging="360"/>
      </w:pPr>
      <w:rPr>
        <w:rFonts w:ascii="Symbol" w:hAnsi="Symbol" w:hint="default"/>
      </w:rPr>
    </w:lvl>
    <w:lvl w:ilvl="4" w:tplc="64441E94">
      <w:start w:val="1"/>
      <w:numFmt w:val="bullet"/>
      <w:lvlText w:val="o"/>
      <w:lvlJc w:val="left"/>
      <w:pPr>
        <w:ind w:left="3600" w:hanging="360"/>
      </w:pPr>
      <w:rPr>
        <w:rFonts w:ascii="Courier New" w:hAnsi="Courier New" w:hint="default"/>
      </w:rPr>
    </w:lvl>
    <w:lvl w:ilvl="5" w:tplc="9202C0E6">
      <w:start w:val="1"/>
      <w:numFmt w:val="bullet"/>
      <w:lvlText w:val=""/>
      <w:lvlJc w:val="left"/>
      <w:pPr>
        <w:ind w:left="4320" w:hanging="360"/>
      </w:pPr>
      <w:rPr>
        <w:rFonts w:ascii="Wingdings" w:hAnsi="Wingdings" w:hint="default"/>
      </w:rPr>
    </w:lvl>
    <w:lvl w:ilvl="6" w:tplc="C2189BA2">
      <w:start w:val="1"/>
      <w:numFmt w:val="bullet"/>
      <w:lvlText w:val=""/>
      <w:lvlJc w:val="left"/>
      <w:pPr>
        <w:ind w:left="5040" w:hanging="360"/>
      </w:pPr>
      <w:rPr>
        <w:rFonts w:ascii="Symbol" w:hAnsi="Symbol" w:hint="default"/>
      </w:rPr>
    </w:lvl>
    <w:lvl w:ilvl="7" w:tplc="3A9E17E0">
      <w:start w:val="1"/>
      <w:numFmt w:val="bullet"/>
      <w:lvlText w:val="o"/>
      <w:lvlJc w:val="left"/>
      <w:pPr>
        <w:ind w:left="5760" w:hanging="360"/>
      </w:pPr>
      <w:rPr>
        <w:rFonts w:ascii="Courier New" w:hAnsi="Courier New" w:hint="default"/>
      </w:rPr>
    </w:lvl>
    <w:lvl w:ilvl="8" w:tplc="2B5E1DC2">
      <w:start w:val="1"/>
      <w:numFmt w:val="bullet"/>
      <w:lvlText w:val=""/>
      <w:lvlJc w:val="left"/>
      <w:pPr>
        <w:ind w:left="6480" w:hanging="360"/>
      </w:pPr>
      <w:rPr>
        <w:rFonts w:ascii="Wingdings" w:hAnsi="Wingdings" w:hint="default"/>
      </w:rPr>
    </w:lvl>
  </w:abstractNum>
  <w:abstractNum w:abstractNumId="40" w15:restartNumberingAfterBreak="0">
    <w:nsid w:val="696C31FA"/>
    <w:multiLevelType w:val="hybridMultilevel"/>
    <w:tmpl w:val="83026A9E"/>
    <w:lvl w:ilvl="0" w:tplc="8612EF8C">
      <w:start w:val="19"/>
      <w:numFmt w:val="bullet"/>
      <w:lvlText w:val="–"/>
      <w:lvlJc w:val="left"/>
      <w:pPr>
        <w:ind w:left="720" w:hanging="360"/>
      </w:pPr>
      <w:rPr>
        <w:rFonts w:ascii="Compass TRF" w:eastAsia="Times New Roman" w:hAnsi="Compass TRF" w:cs="Aharon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A4B3D93"/>
    <w:multiLevelType w:val="hybridMultilevel"/>
    <w:tmpl w:val="FFFFFFFF"/>
    <w:lvl w:ilvl="0" w:tplc="1654ED98">
      <w:start w:val="1"/>
      <w:numFmt w:val="bullet"/>
      <w:lvlText w:val=""/>
      <w:lvlJc w:val="left"/>
      <w:pPr>
        <w:ind w:left="720" w:hanging="360"/>
      </w:pPr>
      <w:rPr>
        <w:rFonts w:ascii="Symbol" w:hAnsi="Symbol" w:hint="default"/>
      </w:rPr>
    </w:lvl>
    <w:lvl w:ilvl="1" w:tplc="7A8A6286">
      <w:start w:val="1"/>
      <w:numFmt w:val="bullet"/>
      <w:lvlText w:val="o"/>
      <w:lvlJc w:val="left"/>
      <w:pPr>
        <w:ind w:left="1440" w:hanging="360"/>
      </w:pPr>
      <w:rPr>
        <w:rFonts w:ascii="Courier New" w:hAnsi="Courier New" w:hint="default"/>
      </w:rPr>
    </w:lvl>
    <w:lvl w:ilvl="2" w:tplc="18749F7C">
      <w:start w:val="1"/>
      <w:numFmt w:val="bullet"/>
      <w:lvlText w:val=""/>
      <w:lvlJc w:val="left"/>
      <w:pPr>
        <w:ind w:left="2160" w:hanging="360"/>
      </w:pPr>
      <w:rPr>
        <w:rFonts w:ascii="Wingdings" w:hAnsi="Wingdings" w:hint="default"/>
      </w:rPr>
    </w:lvl>
    <w:lvl w:ilvl="3" w:tplc="D8BAE702">
      <w:start w:val="1"/>
      <w:numFmt w:val="bullet"/>
      <w:lvlText w:val=""/>
      <w:lvlJc w:val="left"/>
      <w:pPr>
        <w:ind w:left="2880" w:hanging="360"/>
      </w:pPr>
      <w:rPr>
        <w:rFonts w:ascii="Symbol" w:hAnsi="Symbol" w:hint="default"/>
      </w:rPr>
    </w:lvl>
    <w:lvl w:ilvl="4" w:tplc="FDCE66DE">
      <w:start w:val="1"/>
      <w:numFmt w:val="bullet"/>
      <w:lvlText w:val="o"/>
      <w:lvlJc w:val="left"/>
      <w:pPr>
        <w:ind w:left="3600" w:hanging="360"/>
      </w:pPr>
      <w:rPr>
        <w:rFonts w:ascii="Courier New" w:hAnsi="Courier New" w:hint="default"/>
      </w:rPr>
    </w:lvl>
    <w:lvl w:ilvl="5" w:tplc="DFD0DC72">
      <w:start w:val="1"/>
      <w:numFmt w:val="bullet"/>
      <w:lvlText w:val=""/>
      <w:lvlJc w:val="left"/>
      <w:pPr>
        <w:ind w:left="4320" w:hanging="360"/>
      </w:pPr>
      <w:rPr>
        <w:rFonts w:ascii="Wingdings" w:hAnsi="Wingdings" w:hint="default"/>
      </w:rPr>
    </w:lvl>
    <w:lvl w:ilvl="6" w:tplc="B81E0A68">
      <w:start w:val="1"/>
      <w:numFmt w:val="bullet"/>
      <w:lvlText w:val=""/>
      <w:lvlJc w:val="left"/>
      <w:pPr>
        <w:ind w:left="5040" w:hanging="360"/>
      </w:pPr>
      <w:rPr>
        <w:rFonts w:ascii="Symbol" w:hAnsi="Symbol" w:hint="default"/>
      </w:rPr>
    </w:lvl>
    <w:lvl w:ilvl="7" w:tplc="7BEEE57A">
      <w:start w:val="1"/>
      <w:numFmt w:val="bullet"/>
      <w:lvlText w:val="o"/>
      <w:lvlJc w:val="left"/>
      <w:pPr>
        <w:ind w:left="5760" w:hanging="360"/>
      </w:pPr>
      <w:rPr>
        <w:rFonts w:ascii="Courier New" w:hAnsi="Courier New" w:hint="default"/>
      </w:rPr>
    </w:lvl>
    <w:lvl w:ilvl="8" w:tplc="1FDA4F80">
      <w:start w:val="1"/>
      <w:numFmt w:val="bullet"/>
      <w:lvlText w:val=""/>
      <w:lvlJc w:val="left"/>
      <w:pPr>
        <w:ind w:left="6480" w:hanging="360"/>
      </w:pPr>
      <w:rPr>
        <w:rFonts w:ascii="Wingdings" w:hAnsi="Wingdings" w:hint="default"/>
      </w:rPr>
    </w:lvl>
  </w:abstractNum>
  <w:abstractNum w:abstractNumId="42" w15:restartNumberingAfterBreak="0">
    <w:nsid w:val="6D6874A6"/>
    <w:multiLevelType w:val="hybridMultilevel"/>
    <w:tmpl w:val="FFFFFFFF"/>
    <w:lvl w:ilvl="0" w:tplc="1EBEAE5E">
      <w:start w:val="1"/>
      <w:numFmt w:val="bullet"/>
      <w:lvlText w:val=""/>
      <w:lvlJc w:val="left"/>
      <w:pPr>
        <w:ind w:left="720" w:hanging="360"/>
      </w:pPr>
      <w:rPr>
        <w:rFonts w:ascii="Symbol" w:hAnsi="Symbol" w:hint="default"/>
      </w:rPr>
    </w:lvl>
    <w:lvl w:ilvl="1" w:tplc="C928A902">
      <w:start w:val="1"/>
      <w:numFmt w:val="bullet"/>
      <w:lvlText w:val="o"/>
      <w:lvlJc w:val="left"/>
      <w:pPr>
        <w:ind w:left="1440" w:hanging="360"/>
      </w:pPr>
      <w:rPr>
        <w:rFonts w:ascii="Courier New" w:hAnsi="Courier New" w:hint="default"/>
      </w:rPr>
    </w:lvl>
    <w:lvl w:ilvl="2" w:tplc="45B806F0">
      <w:start w:val="1"/>
      <w:numFmt w:val="bullet"/>
      <w:lvlText w:val=""/>
      <w:lvlJc w:val="left"/>
      <w:pPr>
        <w:ind w:left="2160" w:hanging="360"/>
      </w:pPr>
      <w:rPr>
        <w:rFonts w:ascii="Wingdings" w:hAnsi="Wingdings" w:hint="default"/>
      </w:rPr>
    </w:lvl>
    <w:lvl w:ilvl="3" w:tplc="8878F6DA">
      <w:start w:val="1"/>
      <w:numFmt w:val="bullet"/>
      <w:lvlText w:val=""/>
      <w:lvlJc w:val="left"/>
      <w:pPr>
        <w:ind w:left="2880" w:hanging="360"/>
      </w:pPr>
      <w:rPr>
        <w:rFonts w:ascii="Symbol" w:hAnsi="Symbol" w:hint="default"/>
      </w:rPr>
    </w:lvl>
    <w:lvl w:ilvl="4" w:tplc="CC2AEDF6">
      <w:start w:val="1"/>
      <w:numFmt w:val="bullet"/>
      <w:lvlText w:val="o"/>
      <w:lvlJc w:val="left"/>
      <w:pPr>
        <w:ind w:left="3600" w:hanging="360"/>
      </w:pPr>
      <w:rPr>
        <w:rFonts w:ascii="Courier New" w:hAnsi="Courier New" w:hint="default"/>
      </w:rPr>
    </w:lvl>
    <w:lvl w:ilvl="5" w:tplc="BC90786E">
      <w:start w:val="1"/>
      <w:numFmt w:val="bullet"/>
      <w:lvlText w:val=""/>
      <w:lvlJc w:val="left"/>
      <w:pPr>
        <w:ind w:left="4320" w:hanging="360"/>
      </w:pPr>
      <w:rPr>
        <w:rFonts w:ascii="Wingdings" w:hAnsi="Wingdings" w:hint="default"/>
      </w:rPr>
    </w:lvl>
    <w:lvl w:ilvl="6" w:tplc="858A69FC">
      <w:start w:val="1"/>
      <w:numFmt w:val="bullet"/>
      <w:lvlText w:val=""/>
      <w:lvlJc w:val="left"/>
      <w:pPr>
        <w:ind w:left="5040" w:hanging="360"/>
      </w:pPr>
      <w:rPr>
        <w:rFonts w:ascii="Symbol" w:hAnsi="Symbol" w:hint="default"/>
      </w:rPr>
    </w:lvl>
    <w:lvl w:ilvl="7" w:tplc="5BEE2E00">
      <w:start w:val="1"/>
      <w:numFmt w:val="bullet"/>
      <w:lvlText w:val="o"/>
      <w:lvlJc w:val="left"/>
      <w:pPr>
        <w:ind w:left="5760" w:hanging="360"/>
      </w:pPr>
      <w:rPr>
        <w:rFonts w:ascii="Courier New" w:hAnsi="Courier New" w:hint="default"/>
      </w:rPr>
    </w:lvl>
    <w:lvl w:ilvl="8" w:tplc="1C205DE6">
      <w:start w:val="1"/>
      <w:numFmt w:val="bullet"/>
      <w:lvlText w:val=""/>
      <w:lvlJc w:val="left"/>
      <w:pPr>
        <w:ind w:left="6480" w:hanging="360"/>
      </w:pPr>
      <w:rPr>
        <w:rFonts w:ascii="Wingdings" w:hAnsi="Wingdings" w:hint="default"/>
      </w:rPr>
    </w:lvl>
  </w:abstractNum>
  <w:abstractNum w:abstractNumId="43" w15:restartNumberingAfterBreak="0">
    <w:nsid w:val="74250289"/>
    <w:multiLevelType w:val="hybridMultilevel"/>
    <w:tmpl w:val="CA70D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4B3E07A"/>
    <w:multiLevelType w:val="hybridMultilevel"/>
    <w:tmpl w:val="FFFFFFFF"/>
    <w:lvl w:ilvl="0" w:tplc="6C36C136">
      <w:start w:val="1"/>
      <w:numFmt w:val="bullet"/>
      <w:lvlText w:val=""/>
      <w:lvlJc w:val="left"/>
      <w:pPr>
        <w:ind w:left="720" w:hanging="360"/>
      </w:pPr>
      <w:rPr>
        <w:rFonts w:ascii="Symbol" w:hAnsi="Symbol" w:hint="default"/>
      </w:rPr>
    </w:lvl>
    <w:lvl w:ilvl="1" w:tplc="B1E2CC00">
      <w:start w:val="1"/>
      <w:numFmt w:val="bullet"/>
      <w:lvlText w:val="o"/>
      <w:lvlJc w:val="left"/>
      <w:pPr>
        <w:ind w:left="1440" w:hanging="360"/>
      </w:pPr>
      <w:rPr>
        <w:rFonts w:ascii="Courier New" w:hAnsi="Courier New" w:hint="default"/>
      </w:rPr>
    </w:lvl>
    <w:lvl w:ilvl="2" w:tplc="BB202BBE">
      <w:start w:val="1"/>
      <w:numFmt w:val="bullet"/>
      <w:lvlText w:val=""/>
      <w:lvlJc w:val="left"/>
      <w:pPr>
        <w:ind w:left="2160" w:hanging="360"/>
      </w:pPr>
      <w:rPr>
        <w:rFonts w:ascii="Wingdings" w:hAnsi="Wingdings" w:hint="default"/>
      </w:rPr>
    </w:lvl>
    <w:lvl w:ilvl="3" w:tplc="86248740">
      <w:start w:val="1"/>
      <w:numFmt w:val="bullet"/>
      <w:lvlText w:val=""/>
      <w:lvlJc w:val="left"/>
      <w:pPr>
        <w:ind w:left="2880" w:hanging="360"/>
      </w:pPr>
      <w:rPr>
        <w:rFonts w:ascii="Symbol" w:hAnsi="Symbol" w:hint="default"/>
      </w:rPr>
    </w:lvl>
    <w:lvl w:ilvl="4" w:tplc="04DA9E7A">
      <w:start w:val="1"/>
      <w:numFmt w:val="bullet"/>
      <w:lvlText w:val="o"/>
      <w:lvlJc w:val="left"/>
      <w:pPr>
        <w:ind w:left="3600" w:hanging="360"/>
      </w:pPr>
      <w:rPr>
        <w:rFonts w:ascii="Courier New" w:hAnsi="Courier New" w:hint="default"/>
      </w:rPr>
    </w:lvl>
    <w:lvl w:ilvl="5" w:tplc="40460882">
      <w:start w:val="1"/>
      <w:numFmt w:val="bullet"/>
      <w:lvlText w:val=""/>
      <w:lvlJc w:val="left"/>
      <w:pPr>
        <w:ind w:left="4320" w:hanging="360"/>
      </w:pPr>
      <w:rPr>
        <w:rFonts w:ascii="Wingdings" w:hAnsi="Wingdings" w:hint="default"/>
      </w:rPr>
    </w:lvl>
    <w:lvl w:ilvl="6" w:tplc="E280D84E">
      <w:start w:val="1"/>
      <w:numFmt w:val="bullet"/>
      <w:lvlText w:val=""/>
      <w:lvlJc w:val="left"/>
      <w:pPr>
        <w:ind w:left="5040" w:hanging="360"/>
      </w:pPr>
      <w:rPr>
        <w:rFonts w:ascii="Symbol" w:hAnsi="Symbol" w:hint="default"/>
      </w:rPr>
    </w:lvl>
    <w:lvl w:ilvl="7" w:tplc="AED0F1F0">
      <w:start w:val="1"/>
      <w:numFmt w:val="bullet"/>
      <w:lvlText w:val="o"/>
      <w:lvlJc w:val="left"/>
      <w:pPr>
        <w:ind w:left="5760" w:hanging="360"/>
      </w:pPr>
      <w:rPr>
        <w:rFonts w:ascii="Courier New" w:hAnsi="Courier New" w:hint="default"/>
      </w:rPr>
    </w:lvl>
    <w:lvl w:ilvl="8" w:tplc="1D720E8A">
      <w:start w:val="1"/>
      <w:numFmt w:val="bullet"/>
      <w:lvlText w:val=""/>
      <w:lvlJc w:val="left"/>
      <w:pPr>
        <w:ind w:left="6480" w:hanging="360"/>
      </w:pPr>
      <w:rPr>
        <w:rFonts w:ascii="Wingdings" w:hAnsi="Wingdings" w:hint="default"/>
      </w:rPr>
    </w:lvl>
  </w:abstractNum>
  <w:abstractNum w:abstractNumId="45" w15:restartNumberingAfterBreak="0">
    <w:nsid w:val="77F1D369"/>
    <w:multiLevelType w:val="hybridMultilevel"/>
    <w:tmpl w:val="525603E8"/>
    <w:lvl w:ilvl="0" w:tplc="3500CFF0">
      <w:start w:val="1"/>
      <w:numFmt w:val="bullet"/>
      <w:lvlText w:val=""/>
      <w:lvlJc w:val="left"/>
      <w:pPr>
        <w:ind w:left="720" w:hanging="360"/>
      </w:pPr>
      <w:rPr>
        <w:rFonts w:ascii="Symbol" w:hAnsi="Symbol" w:hint="default"/>
      </w:rPr>
    </w:lvl>
    <w:lvl w:ilvl="1" w:tplc="AC2ED184">
      <w:start w:val="1"/>
      <w:numFmt w:val="bullet"/>
      <w:lvlText w:val="o"/>
      <w:lvlJc w:val="left"/>
      <w:pPr>
        <w:ind w:left="1440" w:hanging="360"/>
      </w:pPr>
      <w:rPr>
        <w:rFonts w:ascii="Courier New" w:hAnsi="Courier New" w:hint="default"/>
      </w:rPr>
    </w:lvl>
    <w:lvl w:ilvl="2" w:tplc="3A90082E">
      <w:start w:val="1"/>
      <w:numFmt w:val="bullet"/>
      <w:lvlText w:val=""/>
      <w:lvlJc w:val="left"/>
      <w:pPr>
        <w:ind w:left="2160" w:hanging="360"/>
      </w:pPr>
      <w:rPr>
        <w:rFonts w:ascii="Wingdings" w:hAnsi="Wingdings" w:hint="default"/>
      </w:rPr>
    </w:lvl>
    <w:lvl w:ilvl="3" w:tplc="10284A96">
      <w:start w:val="1"/>
      <w:numFmt w:val="bullet"/>
      <w:lvlText w:val=""/>
      <w:lvlJc w:val="left"/>
      <w:pPr>
        <w:ind w:left="2880" w:hanging="360"/>
      </w:pPr>
      <w:rPr>
        <w:rFonts w:ascii="Symbol" w:hAnsi="Symbol" w:hint="default"/>
      </w:rPr>
    </w:lvl>
    <w:lvl w:ilvl="4" w:tplc="CF22D310">
      <w:start w:val="1"/>
      <w:numFmt w:val="bullet"/>
      <w:lvlText w:val="o"/>
      <w:lvlJc w:val="left"/>
      <w:pPr>
        <w:ind w:left="3600" w:hanging="360"/>
      </w:pPr>
      <w:rPr>
        <w:rFonts w:ascii="Courier New" w:hAnsi="Courier New" w:hint="default"/>
      </w:rPr>
    </w:lvl>
    <w:lvl w:ilvl="5" w:tplc="B8FE84C0">
      <w:start w:val="1"/>
      <w:numFmt w:val="bullet"/>
      <w:lvlText w:val=""/>
      <w:lvlJc w:val="left"/>
      <w:pPr>
        <w:ind w:left="4320" w:hanging="360"/>
      </w:pPr>
      <w:rPr>
        <w:rFonts w:ascii="Wingdings" w:hAnsi="Wingdings" w:hint="default"/>
      </w:rPr>
    </w:lvl>
    <w:lvl w:ilvl="6" w:tplc="32566D82">
      <w:start w:val="1"/>
      <w:numFmt w:val="bullet"/>
      <w:lvlText w:val=""/>
      <w:lvlJc w:val="left"/>
      <w:pPr>
        <w:ind w:left="5040" w:hanging="360"/>
      </w:pPr>
      <w:rPr>
        <w:rFonts w:ascii="Symbol" w:hAnsi="Symbol" w:hint="default"/>
      </w:rPr>
    </w:lvl>
    <w:lvl w:ilvl="7" w:tplc="6C661CF0">
      <w:start w:val="1"/>
      <w:numFmt w:val="bullet"/>
      <w:lvlText w:val="o"/>
      <w:lvlJc w:val="left"/>
      <w:pPr>
        <w:ind w:left="5760" w:hanging="360"/>
      </w:pPr>
      <w:rPr>
        <w:rFonts w:ascii="Courier New" w:hAnsi="Courier New" w:hint="default"/>
      </w:rPr>
    </w:lvl>
    <w:lvl w:ilvl="8" w:tplc="AD7C1A04">
      <w:start w:val="1"/>
      <w:numFmt w:val="bullet"/>
      <w:lvlText w:val=""/>
      <w:lvlJc w:val="left"/>
      <w:pPr>
        <w:ind w:left="6480" w:hanging="360"/>
      </w:pPr>
      <w:rPr>
        <w:rFonts w:ascii="Wingdings" w:hAnsi="Wingdings" w:hint="default"/>
      </w:rPr>
    </w:lvl>
  </w:abstractNum>
  <w:abstractNum w:abstractNumId="46" w15:restartNumberingAfterBreak="0">
    <w:nsid w:val="7E1770EE"/>
    <w:multiLevelType w:val="hybridMultilevel"/>
    <w:tmpl w:val="FFFFFFFF"/>
    <w:lvl w:ilvl="0" w:tplc="5B788E6A">
      <w:start w:val="1"/>
      <w:numFmt w:val="bullet"/>
      <w:lvlText w:val=""/>
      <w:lvlJc w:val="left"/>
      <w:pPr>
        <w:ind w:left="720" w:hanging="360"/>
      </w:pPr>
      <w:rPr>
        <w:rFonts w:ascii="Symbol" w:hAnsi="Symbol" w:hint="default"/>
      </w:rPr>
    </w:lvl>
    <w:lvl w:ilvl="1" w:tplc="FDEC13BE">
      <w:start w:val="1"/>
      <w:numFmt w:val="bullet"/>
      <w:lvlText w:val="o"/>
      <w:lvlJc w:val="left"/>
      <w:pPr>
        <w:ind w:left="1440" w:hanging="360"/>
      </w:pPr>
      <w:rPr>
        <w:rFonts w:ascii="Courier New" w:hAnsi="Courier New" w:hint="default"/>
      </w:rPr>
    </w:lvl>
    <w:lvl w:ilvl="2" w:tplc="B5DA249A">
      <w:start w:val="1"/>
      <w:numFmt w:val="bullet"/>
      <w:lvlText w:val=""/>
      <w:lvlJc w:val="left"/>
      <w:pPr>
        <w:ind w:left="2160" w:hanging="360"/>
      </w:pPr>
      <w:rPr>
        <w:rFonts w:ascii="Wingdings" w:hAnsi="Wingdings" w:hint="default"/>
      </w:rPr>
    </w:lvl>
    <w:lvl w:ilvl="3" w:tplc="910639AE">
      <w:start w:val="1"/>
      <w:numFmt w:val="bullet"/>
      <w:lvlText w:val=""/>
      <w:lvlJc w:val="left"/>
      <w:pPr>
        <w:ind w:left="2880" w:hanging="360"/>
      </w:pPr>
      <w:rPr>
        <w:rFonts w:ascii="Symbol" w:hAnsi="Symbol" w:hint="default"/>
      </w:rPr>
    </w:lvl>
    <w:lvl w:ilvl="4" w:tplc="4856755A">
      <w:start w:val="1"/>
      <w:numFmt w:val="bullet"/>
      <w:lvlText w:val="o"/>
      <w:lvlJc w:val="left"/>
      <w:pPr>
        <w:ind w:left="3600" w:hanging="360"/>
      </w:pPr>
      <w:rPr>
        <w:rFonts w:ascii="Courier New" w:hAnsi="Courier New" w:hint="default"/>
      </w:rPr>
    </w:lvl>
    <w:lvl w:ilvl="5" w:tplc="9E3831C6">
      <w:start w:val="1"/>
      <w:numFmt w:val="bullet"/>
      <w:lvlText w:val=""/>
      <w:lvlJc w:val="left"/>
      <w:pPr>
        <w:ind w:left="4320" w:hanging="360"/>
      </w:pPr>
      <w:rPr>
        <w:rFonts w:ascii="Wingdings" w:hAnsi="Wingdings" w:hint="default"/>
      </w:rPr>
    </w:lvl>
    <w:lvl w:ilvl="6" w:tplc="D500DFEC">
      <w:start w:val="1"/>
      <w:numFmt w:val="bullet"/>
      <w:lvlText w:val=""/>
      <w:lvlJc w:val="left"/>
      <w:pPr>
        <w:ind w:left="5040" w:hanging="360"/>
      </w:pPr>
      <w:rPr>
        <w:rFonts w:ascii="Symbol" w:hAnsi="Symbol" w:hint="default"/>
      </w:rPr>
    </w:lvl>
    <w:lvl w:ilvl="7" w:tplc="DAEAC24A">
      <w:start w:val="1"/>
      <w:numFmt w:val="bullet"/>
      <w:lvlText w:val="o"/>
      <w:lvlJc w:val="left"/>
      <w:pPr>
        <w:ind w:left="5760" w:hanging="360"/>
      </w:pPr>
      <w:rPr>
        <w:rFonts w:ascii="Courier New" w:hAnsi="Courier New" w:hint="default"/>
      </w:rPr>
    </w:lvl>
    <w:lvl w:ilvl="8" w:tplc="451489C0">
      <w:start w:val="1"/>
      <w:numFmt w:val="bullet"/>
      <w:lvlText w:val=""/>
      <w:lvlJc w:val="left"/>
      <w:pPr>
        <w:ind w:left="6480" w:hanging="360"/>
      </w:pPr>
      <w:rPr>
        <w:rFonts w:ascii="Wingdings" w:hAnsi="Wingdings" w:hint="default"/>
      </w:rPr>
    </w:lvl>
  </w:abstractNum>
  <w:num w:numId="1" w16cid:durableId="1712224743">
    <w:abstractNumId w:val="8"/>
  </w:num>
  <w:num w:numId="2" w16cid:durableId="2066488249">
    <w:abstractNumId w:val="39"/>
  </w:num>
  <w:num w:numId="3" w16cid:durableId="1867676693">
    <w:abstractNumId w:val="19"/>
  </w:num>
  <w:num w:numId="4" w16cid:durableId="147984896">
    <w:abstractNumId w:val="4"/>
  </w:num>
  <w:num w:numId="5" w16cid:durableId="1865167067">
    <w:abstractNumId w:val="33"/>
  </w:num>
  <w:num w:numId="6" w16cid:durableId="701516138">
    <w:abstractNumId w:val="45"/>
  </w:num>
  <w:num w:numId="7" w16cid:durableId="101268093">
    <w:abstractNumId w:val="38"/>
  </w:num>
  <w:num w:numId="8" w16cid:durableId="893345729">
    <w:abstractNumId w:val="23"/>
  </w:num>
  <w:num w:numId="9" w16cid:durableId="356660806">
    <w:abstractNumId w:val="18"/>
  </w:num>
  <w:num w:numId="10" w16cid:durableId="1304505405">
    <w:abstractNumId w:val="32"/>
  </w:num>
  <w:num w:numId="11" w16cid:durableId="1216088373">
    <w:abstractNumId w:val="40"/>
  </w:num>
  <w:num w:numId="12" w16cid:durableId="333386782">
    <w:abstractNumId w:val="28"/>
  </w:num>
  <w:num w:numId="13" w16cid:durableId="2120449526">
    <w:abstractNumId w:val="5"/>
  </w:num>
  <w:num w:numId="14" w16cid:durableId="1394620623">
    <w:abstractNumId w:val="11"/>
  </w:num>
  <w:num w:numId="15" w16cid:durableId="2121876156">
    <w:abstractNumId w:val="35"/>
  </w:num>
  <w:num w:numId="16" w16cid:durableId="12810548">
    <w:abstractNumId w:val="14"/>
  </w:num>
  <w:num w:numId="17" w16cid:durableId="1018889581">
    <w:abstractNumId w:val="29"/>
  </w:num>
  <w:num w:numId="18" w16cid:durableId="1167670717">
    <w:abstractNumId w:val="24"/>
  </w:num>
  <w:num w:numId="19" w16cid:durableId="2070880387">
    <w:abstractNumId w:val="3"/>
  </w:num>
  <w:num w:numId="20" w16cid:durableId="1141774017">
    <w:abstractNumId w:val="17"/>
  </w:num>
  <w:num w:numId="21" w16cid:durableId="974992096">
    <w:abstractNumId w:val="43"/>
  </w:num>
  <w:num w:numId="22" w16cid:durableId="259527881">
    <w:abstractNumId w:val="16"/>
  </w:num>
  <w:num w:numId="23" w16cid:durableId="499080366">
    <w:abstractNumId w:val="26"/>
  </w:num>
  <w:num w:numId="24" w16cid:durableId="1365515488">
    <w:abstractNumId w:val="1"/>
  </w:num>
  <w:num w:numId="25" w16cid:durableId="1352029468">
    <w:abstractNumId w:val="34"/>
  </w:num>
  <w:num w:numId="26" w16cid:durableId="1002898447">
    <w:abstractNumId w:val="25"/>
  </w:num>
  <w:num w:numId="27" w16cid:durableId="1940215827">
    <w:abstractNumId w:val="41"/>
  </w:num>
  <w:num w:numId="28" w16cid:durableId="635646477">
    <w:abstractNumId w:val="9"/>
  </w:num>
  <w:num w:numId="29" w16cid:durableId="1658538628">
    <w:abstractNumId w:val="46"/>
  </w:num>
  <w:num w:numId="30" w16cid:durableId="1142699542">
    <w:abstractNumId w:val="37"/>
  </w:num>
  <w:num w:numId="31" w16cid:durableId="348526622">
    <w:abstractNumId w:val="0"/>
  </w:num>
  <w:num w:numId="32" w16cid:durableId="1920362361">
    <w:abstractNumId w:val="42"/>
  </w:num>
  <w:num w:numId="33" w16cid:durableId="628436868">
    <w:abstractNumId w:val="21"/>
  </w:num>
  <w:num w:numId="34" w16cid:durableId="1041706152">
    <w:abstractNumId w:val="13"/>
  </w:num>
  <w:num w:numId="35" w16cid:durableId="1123773280">
    <w:abstractNumId w:val="30"/>
  </w:num>
  <w:num w:numId="36" w16cid:durableId="138496284">
    <w:abstractNumId w:val="20"/>
  </w:num>
  <w:num w:numId="37" w16cid:durableId="4018721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7905">
    <w:abstractNumId w:val="12"/>
  </w:num>
  <w:num w:numId="39" w16cid:durableId="1211726078">
    <w:abstractNumId w:val="31"/>
  </w:num>
  <w:num w:numId="40" w16cid:durableId="745616734">
    <w:abstractNumId w:val="10"/>
  </w:num>
  <w:num w:numId="41" w16cid:durableId="497841709">
    <w:abstractNumId w:val="6"/>
  </w:num>
  <w:num w:numId="42" w16cid:durableId="1275941949">
    <w:abstractNumId w:val="22"/>
  </w:num>
  <w:num w:numId="43" w16cid:durableId="2020350351">
    <w:abstractNumId w:val="7"/>
  </w:num>
  <w:num w:numId="44" w16cid:durableId="1744254776">
    <w:abstractNumId w:val="27"/>
  </w:num>
  <w:num w:numId="45" w16cid:durableId="1012072848">
    <w:abstractNumId w:val="15"/>
  </w:num>
  <w:num w:numId="46" w16cid:durableId="656226349">
    <w:abstractNumId w:val="44"/>
  </w:num>
  <w:num w:numId="47" w16cid:durableId="514423443">
    <w:abstractNumId w:val="36"/>
  </w:num>
  <w:num w:numId="48" w16cid:durableId="82386828">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2C5"/>
    <w:rsid w:val="00000D73"/>
    <w:rsid w:val="0000124A"/>
    <w:rsid w:val="000024D0"/>
    <w:rsid w:val="00002E82"/>
    <w:rsid w:val="000032B0"/>
    <w:rsid w:val="00004B90"/>
    <w:rsid w:val="00005705"/>
    <w:rsid w:val="00005B34"/>
    <w:rsid w:val="000068D3"/>
    <w:rsid w:val="00006A85"/>
    <w:rsid w:val="00007218"/>
    <w:rsid w:val="0000782B"/>
    <w:rsid w:val="00011634"/>
    <w:rsid w:val="00011909"/>
    <w:rsid w:val="00013178"/>
    <w:rsid w:val="00014DC2"/>
    <w:rsid w:val="00016B04"/>
    <w:rsid w:val="00016F2F"/>
    <w:rsid w:val="000170A0"/>
    <w:rsid w:val="00021D02"/>
    <w:rsid w:val="000225D3"/>
    <w:rsid w:val="00024710"/>
    <w:rsid w:val="00024E4A"/>
    <w:rsid w:val="00030507"/>
    <w:rsid w:val="00030FDD"/>
    <w:rsid w:val="00031F5A"/>
    <w:rsid w:val="0003205A"/>
    <w:rsid w:val="00032144"/>
    <w:rsid w:val="000329A0"/>
    <w:rsid w:val="00032ABD"/>
    <w:rsid w:val="0003352E"/>
    <w:rsid w:val="00033B08"/>
    <w:rsid w:val="000345C8"/>
    <w:rsid w:val="000359A1"/>
    <w:rsid w:val="00035C05"/>
    <w:rsid w:val="00035DEB"/>
    <w:rsid w:val="00036BBA"/>
    <w:rsid w:val="0004139B"/>
    <w:rsid w:val="00041CBB"/>
    <w:rsid w:val="0004312B"/>
    <w:rsid w:val="00046CF9"/>
    <w:rsid w:val="00047263"/>
    <w:rsid w:val="00047667"/>
    <w:rsid w:val="000503F5"/>
    <w:rsid w:val="00050D57"/>
    <w:rsid w:val="00051224"/>
    <w:rsid w:val="00051E9D"/>
    <w:rsid w:val="000527FF"/>
    <w:rsid w:val="00056A95"/>
    <w:rsid w:val="00057F79"/>
    <w:rsid w:val="00060514"/>
    <w:rsid w:val="0006098D"/>
    <w:rsid w:val="000621AE"/>
    <w:rsid w:val="00064FF8"/>
    <w:rsid w:val="000655D6"/>
    <w:rsid w:val="00066BE6"/>
    <w:rsid w:val="00067834"/>
    <w:rsid w:val="00070C53"/>
    <w:rsid w:val="000727A0"/>
    <w:rsid w:val="00074E84"/>
    <w:rsid w:val="00075DDD"/>
    <w:rsid w:val="000772F4"/>
    <w:rsid w:val="00081D33"/>
    <w:rsid w:val="0008236B"/>
    <w:rsid w:val="00082A75"/>
    <w:rsid w:val="00082D06"/>
    <w:rsid w:val="00083D3F"/>
    <w:rsid w:val="00084C36"/>
    <w:rsid w:val="00084C4F"/>
    <w:rsid w:val="00085186"/>
    <w:rsid w:val="000859E8"/>
    <w:rsid w:val="00086FDE"/>
    <w:rsid w:val="00087335"/>
    <w:rsid w:val="0009263B"/>
    <w:rsid w:val="000927F3"/>
    <w:rsid w:val="00092938"/>
    <w:rsid w:val="00093248"/>
    <w:rsid w:val="00096754"/>
    <w:rsid w:val="000A2BC1"/>
    <w:rsid w:val="000A4554"/>
    <w:rsid w:val="000A63EC"/>
    <w:rsid w:val="000A6BC4"/>
    <w:rsid w:val="000A6E91"/>
    <w:rsid w:val="000B1406"/>
    <w:rsid w:val="000B2C9C"/>
    <w:rsid w:val="000B5062"/>
    <w:rsid w:val="000B5F8D"/>
    <w:rsid w:val="000B631A"/>
    <w:rsid w:val="000B6ACA"/>
    <w:rsid w:val="000B702E"/>
    <w:rsid w:val="000C204C"/>
    <w:rsid w:val="000C35AB"/>
    <w:rsid w:val="000C3DCD"/>
    <w:rsid w:val="000D0365"/>
    <w:rsid w:val="000D0AE1"/>
    <w:rsid w:val="000D0B7E"/>
    <w:rsid w:val="000D0BBA"/>
    <w:rsid w:val="000D2D70"/>
    <w:rsid w:val="000D2ED0"/>
    <w:rsid w:val="000D2F46"/>
    <w:rsid w:val="000D3283"/>
    <w:rsid w:val="000D4612"/>
    <w:rsid w:val="000D69AF"/>
    <w:rsid w:val="000D6A7F"/>
    <w:rsid w:val="000D7AAE"/>
    <w:rsid w:val="000E14C0"/>
    <w:rsid w:val="000E1A15"/>
    <w:rsid w:val="000E4E30"/>
    <w:rsid w:val="000E5A18"/>
    <w:rsid w:val="000E6962"/>
    <w:rsid w:val="000F0618"/>
    <w:rsid w:val="000F0DC8"/>
    <w:rsid w:val="000F224D"/>
    <w:rsid w:val="000F3DE9"/>
    <w:rsid w:val="000F4452"/>
    <w:rsid w:val="000F798C"/>
    <w:rsid w:val="00100545"/>
    <w:rsid w:val="00101A32"/>
    <w:rsid w:val="00101AF2"/>
    <w:rsid w:val="00102638"/>
    <w:rsid w:val="00104B65"/>
    <w:rsid w:val="00106649"/>
    <w:rsid w:val="0011095A"/>
    <w:rsid w:val="001114FC"/>
    <w:rsid w:val="00113A7F"/>
    <w:rsid w:val="00116BC4"/>
    <w:rsid w:val="00116D87"/>
    <w:rsid w:val="001177E6"/>
    <w:rsid w:val="00125A04"/>
    <w:rsid w:val="00125B0C"/>
    <w:rsid w:val="001274F5"/>
    <w:rsid w:val="001305A2"/>
    <w:rsid w:val="00134CDF"/>
    <w:rsid w:val="0013531A"/>
    <w:rsid w:val="00137C90"/>
    <w:rsid w:val="00140F81"/>
    <w:rsid w:val="00141126"/>
    <w:rsid w:val="001433CD"/>
    <w:rsid w:val="00143AA2"/>
    <w:rsid w:val="00143C97"/>
    <w:rsid w:val="0014554E"/>
    <w:rsid w:val="001475B6"/>
    <w:rsid w:val="00147CC3"/>
    <w:rsid w:val="00150D7D"/>
    <w:rsid w:val="00151814"/>
    <w:rsid w:val="00152B84"/>
    <w:rsid w:val="001533BE"/>
    <w:rsid w:val="00154001"/>
    <w:rsid w:val="00154585"/>
    <w:rsid w:val="0015557B"/>
    <w:rsid w:val="00155B77"/>
    <w:rsid w:val="00155BC7"/>
    <w:rsid w:val="00155FFC"/>
    <w:rsid w:val="00161652"/>
    <w:rsid w:val="00166151"/>
    <w:rsid w:val="0016652C"/>
    <w:rsid w:val="00166762"/>
    <w:rsid w:val="00166F9B"/>
    <w:rsid w:val="00167B5D"/>
    <w:rsid w:val="00167FE4"/>
    <w:rsid w:val="001728ED"/>
    <w:rsid w:val="00172E75"/>
    <w:rsid w:val="00173760"/>
    <w:rsid w:val="00174BE9"/>
    <w:rsid w:val="001806FD"/>
    <w:rsid w:val="001822AC"/>
    <w:rsid w:val="0018474C"/>
    <w:rsid w:val="00192BE5"/>
    <w:rsid w:val="001932E9"/>
    <w:rsid w:val="001938FC"/>
    <w:rsid w:val="00193CB8"/>
    <w:rsid w:val="00197F74"/>
    <w:rsid w:val="001A01E2"/>
    <w:rsid w:val="001A4F9C"/>
    <w:rsid w:val="001A747B"/>
    <w:rsid w:val="001B01ED"/>
    <w:rsid w:val="001B04BF"/>
    <w:rsid w:val="001B18B5"/>
    <w:rsid w:val="001B2423"/>
    <w:rsid w:val="001B480A"/>
    <w:rsid w:val="001B58CE"/>
    <w:rsid w:val="001B5F5F"/>
    <w:rsid w:val="001B7156"/>
    <w:rsid w:val="001C003E"/>
    <w:rsid w:val="001C2770"/>
    <w:rsid w:val="001C2AAC"/>
    <w:rsid w:val="001C622C"/>
    <w:rsid w:val="001C6E24"/>
    <w:rsid w:val="001C70A3"/>
    <w:rsid w:val="001D1079"/>
    <w:rsid w:val="001D462D"/>
    <w:rsid w:val="001D4DD9"/>
    <w:rsid w:val="001D4F08"/>
    <w:rsid w:val="001E18E5"/>
    <w:rsid w:val="001E24FE"/>
    <w:rsid w:val="001E2F4B"/>
    <w:rsid w:val="001E3B30"/>
    <w:rsid w:val="001E4EAC"/>
    <w:rsid w:val="001F0A99"/>
    <w:rsid w:val="001F245B"/>
    <w:rsid w:val="001F48BF"/>
    <w:rsid w:val="001F544D"/>
    <w:rsid w:val="001F5EC1"/>
    <w:rsid w:val="001F6C27"/>
    <w:rsid w:val="001F7A3C"/>
    <w:rsid w:val="002007CE"/>
    <w:rsid w:val="00202678"/>
    <w:rsid w:val="00202699"/>
    <w:rsid w:val="002069CC"/>
    <w:rsid w:val="0020763F"/>
    <w:rsid w:val="002112B0"/>
    <w:rsid w:val="002119A0"/>
    <w:rsid w:val="002119F9"/>
    <w:rsid w:val="00213B9C"/>
    <w:rsid w:val="002151B7"/>
    <w:rsid w:val="002175A7"/>
    <w:rsid w:val="00222BF7"/>
    <w:rsid w:val="00223572"/>
    <w:rsid w:val="00226304"/>
    <w:rsid w:val="00226689"/>
    <w:rsid w:val="00226DBC"/>
    <w:rsid w:val="00231795"/>
    <w:rsid w:val="002338EF"/>
    <w:rsid w:val="00233C2B"/>
    <w:rsid w:val="00233CF9"/>
    <w:rsid w:val="00235D7A"/>
    <w:rsid w:val="002363B4"/>
    <w:rsid w:val="002401D5"/>
    <w:rsid w:val="002408A0"/>
    <w:rsid w:val="00240F43"/>
    <w:rsid w:val="002421C5"/>
    <w:rsid w:val="002440EB"/>
    <w:rsid w:val="0024763A"/>
    <w:rsid w:val="00247952"/>
    <w:rsid w:val="00247D7F"/>
    <w:rsid w:val="0025104F"/>
    <w:rsid w:val="002513C5"/>
    <w:rsid w:val="002520A5"/>
    <w:rsid w:val="002522A4"/>
    <w:rsid w:val="00253705"/>
    <w:rsid w:val="00254DC3"/>
    <w:rsid w:val="002557A5"/>
    <w:rsid w:val="00260702"/>
    <w:rsid w:val="00263161"/>
    <w:rsid w:val="00263BD5"/>
    <w:rsid w:val="002648A2"/>
    <w:rsid w:val="00266455"/>
    <w:rsid w:val="0026665B"/>
    <w:rsid w:val="00266AD6"/>
    <w:rsid w:val="002703BD"/>
    <w:rsid w:val="00271E40"/>
    <w:rsid w:val="00273402"/>
    <w:rsid w:val="002760E6"/>
    <w:rsid w:val="00276286"/>
    <w:rsid w:val="00276C8C"/>
    <w:rsid w:val="00281B89"/>
    <w:rsid w:val="00281C6D"/>
    <w:rsid w:val="00283C4F"/>
    <w:rsid w:val="00284233"/>
    <w:rsid w:val="0028785A"/>
    <w:rsid w:val="00287CF1"/>
    <w:rsid w:val="00290CE2"/>
    <w:rsid w:val="0029122F"/>
    <w:rsid w:val="0029286E"/>
    <w:rsid w:val="00295579"/>
    <w:rsid w:val="00295B40"/>
    <w:rsid w:val="002971E7"/>
    <w:rsid w:val="002A0C1B"/>
    <w:rsid w:val="002A1EAB"/>
    <w:rsid w:val="002A33B7"/>
    <w:rsid w:val="002A46F2"/>
    <w:rsid w:val="002A650A"/>
    <w:rsid w:val="002A6CA9"/>
    <w:rsid w:val="002A7775"/>
    <w:rsid w:val="002B36FD"/>
    <w:rsid w:val="002B3E17"/>
    <w:rsid w:val="002B442B"/>
    <w:rsid w:val="002B51CD"/>
    <w:rsid w:val="002B56BD"/>
    <w:rsid w:val="002B5AEE"/>
    <w:rsid w:val="002B7AD2"/>
    <w:rsid w:val="002C093B"/>
    <w:rsid w:val="002C0A6E"/>
    <w:rsid w:val="002C0B7C"/>
    <w:rsid w:val="002C0CE6"/>
    <w:rsid w:val="002C33E9"/>
    <w:rsid w:val="002C5317"/>
    <w:rsid w:val="002C61E9"/>
    <w:rsid w:val="002D07D3"/>
    <w:rsid w:val="002D14A6"/>
    <w:rsid w:val="002D19B0"/>
    <w:rsid w:val="002D268B"/>
    <w:rsid w:val="002D554E"/>
    <w:rsid w:val="002D7CC2"/>
    <w:rsid w:val="002E1A7D"/>
    <w:rsid w:val="002E30E0"/>
    <w:rsid w:val="002E387E"/>
    <w:rsid w:val="002E7933"/>
    <w:rsid w:val="002F0F62"/>
    <w:rsid w:val="002F1BC2"/>
    <w:rsid w:val="002F4830"/>
    <w:rsid w:val="002F67A9"/>
    <w:rsid w:val="00301A16"/>
    <w:rsid w:val="003031B5"/>
    <w:rsid w:val="00303416"/>
    <w:rsid w:val="00304EE6"/>
    <w:rsid w:val="00306123"/>
    <w:rsid w:val="003103DB"/>
    <w:rsid w:val="00310AF1"/>
    <w:rsid w:val="00311955"/>
    <w:rsid w:val="00311EAC"/>
    <w:rsid w:val="00312A90"/>
    <w:rsid w:val="0031504C"/>
    <w:rsid w:val="00317188"/>
    <w:rsid w:val="003172BA"/>
    <w:rsid w:val="00317C7B"/>
    <w:rsid w:val="00317D04"/>
    <w:rsid w:val="00317EB4"/>
    <w:rsid w:val="0032109E"/>
    <w:rsid w:val="00323DD2"/>
    <w:rsid w:val="0032496F"/>
    <w:rsid w:val="00327F88"/>
    <w:rsid w:val="00330EDA"/>
    <w:rsid w:val="00330F00"/>
    <w:rsid w:val="0033129E"/>
    <w:rsid w:val="003319E4"/>
    <w:rsid w:val="00336F3B"/>
    <w:rsid w:val="003374F9"/>
    <w:rsid w:val="003400D9"/>
    <w:rsid w:val="00342343"/>
    <w:rsid w:val="00344682"/>
    <w:rsid w:val="00346DD4"/>
    <w:rsid w:val="00352741"/>
    <w:rsid w:val="003540E0"/>
    <w:rsid w:val="00355A70"/>
    <w:rsid w:val="00357D4D"/>
    <w:rsid w:val="00362800"/>
    <w:rsid w:val="00362AEB"/>
    <w:rsid w:val="00362DDC"/>
    <w:rsid w:val="003631FB"/>
    <w:rsid w:val="00363AAC"/>
    <w:rsid w:val="00363E4C"/>
    <w:rsid w:val="003642D8"/>
    <w:rsid w:val="00365648"/>
    <w:rsid w:val="003658A4"/>
    <w:rsid w:val="003662B1"/>
    <w:rsid w:val="00366512"/>
    <w:rsid w:val="00370162"/>
    <w:rsid w:val="00370EE9"/>
    <w:rsid w:val="0037244F"/>
    <w:rsid w:val="00374332"/>
    <w:rsid w:val="0037736F"/>
    <w:rsid w:val="00377F78"/>
    <w:rsid w:val="003800AC"/>
    <w:rsid w:val="00380212"/>
    <w:rsid w:val="00382C2A"/>
    <w:rsid w:val="00383F54"/>
    <w:rsid w:val="003843D3"/>
    <w:rsid w:val="003875A3"/>
    <w:rsid w:val="00391054"/>
    <w:rsid w:val="003963B6"/>
    <w:rsid w:val="003967EA"/>
    <w:rsid w:val="00397060"/>
    <w:rsid w:val="003A1B07"/>
    <w:rsid w:val="003A4A1F"/>
    <w:rsid w:val="003A6447"/>
    <w:rsid w:val="003A67A5"/>
    <w:rsid w:val="003A780E"/>
    <w:rsid w:val="003B2859"/>
    <w:rsid w:val="003B3B94"/>
    <w:rsid w:val="003B3E61"/>
    <w:rsid w:val="003B74F2"/>
    <w:rsid w:val="003B7C26"/>
    <w:rsid w:val="003C1D95"/>
    <w:rsid w:val="003C20DC"/>
    <w:rsid w:val="003C443E"/>
    <w:rsid w:val="003C5A48"/>
    <w:rsid w:val="003C6F4A"/>
    <w:rsid w:val="003C7B10"/>
    <w:rsid w:val="003D1D83"/>
    <w:rsid w:val="003D304A"/>
    <w:rsid w:val="003D32AD"/>
    <w:rsid w:val="003D3F15"/>
    <w:rsid w:val="003D425F"/>
    <w:rsid w:val="003D7B5A"/>
    <w:rsid w:val="003E0EC2"/>
    <w:rsid w:val="003E165B"/>
    <w:rsid w:val="003E4AD1"/>
    <w:rsid w:val="003E5294"/>
    <w:rsid w:val="003F0390"/>
    <w:rsid w:val="003F1F39"/>
    <w:rsid w:val="003F2BB6"/>
    <w:rsid w:val="003F697D"/>
    <w:rsid w:val="00401337"/>
    <w:rsid w:val="00401B7B"/>
    <w:rsid w:val="004042E3"/>
    <w:rsid w:val="00410363"/>
    <w:rsid w:val="0041735D"/>
    <w:rsid w:val="00417630"/>
    <w:rsid w:val="00422ECD"/>
    <w:rsid w:val="00423031"/>
    <w:rsid w:val="004230A3"/>
    <w:rsid w:val="004230F8"/>
    <w:rsid w:val="00424451"/>
    <w:rsid w:val="0042542E"/>
    <w:rsid w:val="00425A2C"/>
    <w:rsid w:val="00426D0F"/>
    <w:rsid w:val="004300A3"/>
    <w:rsid w:val="00430F75"/>
    <w:rsid w:val="00433804"/>
    <w:rsid w:val="00433DCA"/>
    <w:rsid w:val="004342DB"/>
    <w:rsid w:val="004358A9"/>
    <w:rsid w:val="0043619A"/>
    <w:rsid w:val="00436E81"/>
    <w:rsid w:val="004373BD"/>
    <w:rsid w:val="00440922"/>
    <w:rsid w:val="00440FE3"/>
    <w:rsid w:val="00441A74"/>
    <w:rsid w:val="00442130"/>
    <w:rsid w:val="004423A7"/>
    <w:rsid w:val="004468B7"/>
    <w:rsid w:val="00446A03"/>
    <w:rsid w:val="00446E81"/>
    <w:rsid w:val="0045274E"/>
    <w:rsid w:val="00455EE7"/>
    <w:rsid w:val="00456DCE"/>
    <w:rsid w:val="0045750D"/>
    <w:rsid w:val="0046042E"/>
    <w:rsid w:val="004605AB"/>
    <w:rsid w:val="004626D9"/>
    <w:rsid w:val="00466D4E"/>
    <w:rsid w:val="00466E44"/>
    <w:rsid w:val="0047184B"/>
    <w:rsid w:val="004719B9"/>
    <w:rsid w:val="00472148"/>
    <w:rsid w:val="00473500"/>
    <w:rsid w:val="00473746"/>
    <w:rsid w:val="0047384E"/>
    <w:rsid w:val="00474E23"/>
    <w:rsid w:val="004751CD"/>
    <w:rsid w:val="00476AA1"/>
    <w:rsid w:val="004803B8"/>
    <w:rsid w:val="0048484E"/>
    <w:rsid w:val="004904D5"/>
    <w:rsid w:val="00490654"/>
    <w:rsid w:val="00493F2D"/>
    <w:rsid w:val="00495719"/>
    <w:rsid w:val="004A20ED"/>
    <w:rsid w:val="004A243C"/>
    <w:rsid w:val="004A2B60"/>
    <w:rsid w:val="004A2D7C"/>
    <w:rsid w:val="004A5A9E"/>
    <w:rsid w:val="004A7C7D"/>
    <w:rsid w:val="004B3531"/>
    <w:rsid w:val="004B519B"/>
    <w:rsid w:val="004B645F"/>
    <w:rsid w:val="004B74C3"/>
    <w:rsid w:val="004C0DCA"/>
    <w:rsid w:val="004C21CC"/>
    <w:rsid w:val="004C2633"/>
    <w:rsid w:val="004C3248"/>
    <w:rsid w:val="004C3C17"/>
    <w:rsid w:val="004C4680"/>
    <w:rsid w:val="004C4EEF"/>
    <w:rsid w:val="004C61FB"/>
    <w:rsid w:val="004C6F5C"/>
    <w:rsid w:val="004D168F"/>
    <w:rsid w:val="004D1943"/>
    <w:rsid w:val="004D3281"/>
    <w:rsid w:val="004D3632"/>
    <w:rsid w:val="004D454E"/>
    <w:rsid w:val="004D4775"/>
    <w:rsid w:val="004D5E75"/>
    <w:rsid w:val="004D655B"/>
    <w:rsid w:val="004D711D"/>
    <w:rsid w:val="004D7ECD"/>
    <w:rsid w:val="004E0460"/>
    <w:rsid w:val="004E10DE"/>
    <w:rsid w:val="004E326B"/>
    <w:rsid w:val="004F23CC"/>
    <w:rsid w:val="004F3E2A"/>
    <w:rsid w:val="004F5DAB"/>
    <w:rsid w:val="004F6D28"/>
    <w:rsid w:val="004F727F"/>
    <w:rsid w:val="004F7ADC"/>
    <w:rsid w:val="005007AE"/>
    <w:rsid w:val="00501793"/>
    <w:rsid w:val="0050269E"/>
    <w:rsid w:val="00507D18"/>
    <w:rsid w:val="0050F936"/>
    <w:rsid w:val="00510F30"/>
    <w:rsid w:val="00512472"/>
    <w:rsid w:val="0051403F"/>
    <w:rsid w:val="00514199"/>
    <w:rsid w:val="0051746B"/>
    <w:rsid w:val="00520298"/>
    <w:rsid w:val="00521DE4"/>
    <w:rsid w:val="005229D0"/>
    <w:rsid w:val="005237F4"/>
    <w:rsid w:val="005242DC"/>
    <w:rsid w:val="00527F73"/>
    <w:rsid w:val="00530330"/>
    <w:rsid w:val="00530CD9"/>
    <w:rsid w:val="00533F8A"/>
    <w:rsid w:val="0053580F"/>
    <w:rsid w:val="00535AD9"/>
    <w:rsid w:val="005360B5"/>
    <w:rsid w:val="00540093"/>
    <w:rsid w:val="005429F8"/>
    <w:rsid w:val="0054326E"/>
    <w:rsid w:val="00543DA3"/>
    <w:rsid w:val="00545804"/>
    <w:rsid w:val="00546628"/>
    <w:rsid w:val="005470F4"/>
    <w:rsid w:val="0055766E"/>
    <w:rsid w:val="00560309"/>
    <w:rsid w:val="00560B46"/>
    <w:rsid w:val="00563DFB"/>
    <w:rsid w:val="00564BD8"/>
    <w:rsid w:val="00564DE2"/>
    <w:rsid w:val="0057245C"/>
    <w:rsid w:val="00572D76"/>
    <w:rsid w:val="00573498"/>
    <w:rsid w:val="00573AE0"/>
    <w:rsid w:val="00577716"/>
    <w:rsid w:val="00581468"/>
    <w:rsid w:val="00585592"/>
    <w:rsid w:val="00590119"/>
    <w:rsid w:val="0059162B"/>
    <w:rsid w:val="0059345C"/>
    <w:rsid w:val="00594895"/>
    <w:rsid w:val="00596BBF"/>
    <w:rsid w:val="005A24FB"/>
    <w:rsid w:val="005A26F1"/>
    <w:rsid w:val="005A30E9"/>
    <w:rsid w:val="005A64CF"/>
    <w:rsid w:val="005A68C4"/>
    <w:rsid w:val="005A7D14"/>
    <w:rsid w:val="005B0126"/>
    <w:rsid w:val="005B05F2"/>
    <w:rsid w:val="005B39DB"/>
    <w:rsid w:val="005B3B22"/>
    <w:rsid w:val="005B3D5F"/>
    <w:rsid w:val="005B462F"/>
    <w:rsid w:val="005B4B6D"/>
    <w:rsid w:val="005B4CAA"/>
    <w:rsid w:val="005B4E4E"/>
    <w:rsid w:val="005B5FC5"/>
    <w:rsid w:val="005B7055"/>
    <w:rsid w:val="005C06BE"/>
    <w:rsid w:val="005C1CB6"/>
    <w:rsid w:val="005C1E32"/>
    <w:rsid w:val="005C2CF6"/>
    <w:rsid w:val="005C3575"/>
    <w:rsid w:val="005C50C2"/>
    <w:rsid w:val="005C5B2B"/>
    <w:rsid w:val="005C5D37"/>
    <w:rsid w:val="005C5E72"/>
    <w:rsid w:val="005C70A5"/>
    <w:rsid w:val="005D17AF"/>
    <w:rsid w:val="005D20BB"/>
    <w:rsid w:val="005D2581"/>
    <w:rsid w:val="005D294B"/>
    <w:rsid w:val="005D3A86"/>
    <w:rsid w:val="005D42AE"/>
    <w:rsid w:val="005D4D64"/>
    <w:rsid w:val="005D531C"/>
    <w:rsid w:val="005D5D22"/>
    <w:rsid w:val="005D70D2"/>
    <w:rsid w:val="005D74A4"/>
    <w:rsid w:val="005D76BF"/>
    <w:rsid w:val="005E0D1B"/>
    <w:rsid w:val="005E3873"/>
    <w:rsid w:val="005E3CF8"/>
    <w:rsid w:val="005F14E8"/>
    <w:rsid w:val="005F4501"/>
    <w:rsid w:val="005F73D5"/>
    <w:rsid w:val="005F7B61"/>
    <w:rsid w:val="00600F5D"/>
    <w:rsid w:val="00601E19"/>
    <w:rsid w:val="00605B81"/>
    <w:rsid w:val="006068E8"/>
    <w:rsid w:val="00607868"/>
    <w:rsid w:val="00610F30"/>
    <w:rsid w:val="00611358"/>
    <w:rsid w:val="006136E2"/>
    <w:rsid w:val="00616733"/>
    <w:rsid w:val="00616BF5"/>
    <w:rsid w:val="0062030C"/>
    <w:rsid w:val="00620B7B"/>
    <w:rsid w:val="00621D51"/>
    <w:rsid w:val="0062519B"/>
    <w:rsid w:val="006303BB"/>
    <w:rsid w:val="00632E23"/>
    <w:rsid w:val="00633099"/>
    <w:rsid w:val="00635E25"/>
    <w:rsid w:val="00636506"/>
    <w:rsid w:val="006401F0"/>
    <w:rsid w:val="00640293"/>
    <w:rsid w:val="00640706"/>
    <w:rsid w:val="00642EE0"/>
    <w:rsid w:val="006438A9"/>
    <w:rsid w:val="00643ABB"/>
    <w:rsid w:val="00643AC2"/>
    <w:rsid w:val="00644862"/>
    <w:rsid w:val="00645C8D"/>
    <w:rsid w:val="006477F9"/>
    <w:rsid w:val="00650F03"/>
    <w:rsid w:val="006514C8"/>
    <w:rsid w:val="00653696"/>
    <w:rsid w:val="0065424B"/>
    <w:rsid w:val="00655AED"/>
    <w:rsid w:val="00661018"/>
    <w:rsid w:val="006610BF"/>
    <w:rsid w:val="006613D7"/>
    <w:rsid w:val="00662749"/>
    <w:rsid w:val="006629A5"/>
    <w:rsid w:val="00663ABE"/>
    <w:rsid w:val="00664664"/>
    <w:rsid w:val="00664B9A"/>
    <w:rsid w:val="006706EE"/>
    <w:rsid w:val="00672743"/>
    <w:rsid w:val="00674BE0"/>
    <w:rsid w:val="00675145"/>
    <w:rsid w:val="006751B4"/>
    <w:rsid w:val="0067585C"/>
    <w:rsid w:val="0067660B"/>
    <w:rsid w:val="00677996"/>
    <w:rsid w:val="00685BE5"/>
    <w:rsid w:val="00687400"/>
    <w:rsid w:val="006923DD"/>
    <w:rsid w:val="00692785"/>
    <w:rsid w:val="00693079"/>
    <w:rsid w:val="00693AFA"/>
    <w:rsid w:val="00693C4C"/>
    <w:rsid w:val="00694075"/>
    <w:rsid w:val="00694A83"/>
    <w:rsid w:val="00694EA6"/>
    <w:rsid w:val="00695CF7"/>
    <w:rsid w:val="00696058"/>
    <w:rsid w:val="006961E8"/>
    <w:rsid w:val="00696549"/>
    <w:rsid w:val="00696896"/>
    <w:rsid w:val="006A0659"/>
    <w:rsid w:val="006A14A6"/>
    <w:rsid w:val="006A1D1B"/>
    <w:rsid w:val="006A5211"/>
    <w:rsid w:val="006B0172"/>
    <w:rsid w:val="006B074C"/>
    <w:rsid w:val="006B16E6"/>
    <w:rsid w:val="006B2AFB"/>
    <w:rsid w:val="006B3719"/>
    <w:rsid w:val="006B4016"/>
    <w:rsid w:val="006B4251"/>
    <w:rsid w:val="006B4664"/>
    <w:rsid w:val="006B59AF"/>
    <w:rsid w:val="006C2C4B"/>
    <w:rsid w:val="006C309C"/>
    <w:rsid w:val="006C4BC5"/>
    <w:rsid w:val="006C6078"/>
    <w:rsid w:val="006C70BF"/>
    <w:rsid w:val="006D199E"/>
    <w:rsid w:val="006D3C11"/>
    <w:rsid w:val="006D4FA9"/>
    <w:rsid w:val="006D6009"/>
    <w:rsid w:val="006D71C0"/>
    <w:rsid w:val="006E5C3D"/>
    <w:rsid w:val="006E5E5B"/>
    <w:rsid w:val="006E7140"/>
    <w:rsid w:val="006F0F39"/>
    <w:rsid w:val="006F19B0"/>
    <w:rsid w:val="006F2D42"/>
    <w:rsid w:val="006F3E14"/>
    <w:rsid w:val="006F4532"/>
    <w:rsid w:val="006F45D6"/>
    <w:rsid w:val="006F4DF4"/>
    <w:rsid w:val="006F57C5"/>
    <w:rsid w:val="006F5AB0"/>
    <w:rsid w:val="006F5C10"/>
    <w:rsid w:val="006F5C9A"/>
    <w:rsid w:val="006F6E46"/>
    <w:rsid w:val="006F6F04"/>
    <w:rsid w:val="006F7951"/>
    <w:rsid w:val="0070056F"/>
    <w:rsid w:val="00700E58"/>
    <w:rsid w:val="00704DB5"/>
    <w:rsid w:val="00704F75"/>
    <w:rsid w:val="007106F1"/>
    <w:rsid w:val="0071100D"/>
    <w:rsid w:val="00713CF4"/>
    <w:rsid w:val="007157C9"/>
    <w:rsid w:val="0071620E"/>
    <w:rsid w:val="00716210"/>
    <w:rsid w:val="007163A2"/>
    <w:rsid w:val="007172D0"/>
    <w:rsid w:val="007175C4"/>
    <w:rsid w:val="00721E50"/>
    <w:rsid w:val="00722564"/>
    <w:rsid w:val="0072337B"/>
    <w:rsid w:val="00724CE5"/>
    <w:rsid w:val="00725266"/>
    <w:rsid w:val="007277C8"/>
    <w:rsid w:val="00730A11"/>
    <w:rsid w:val="007312E9"/>
    <w:rsid w:val="007324EF"/>
    <w:rsid w:val="00732B95"/>
    <w:rsid w:val="00732EA9"/>
    <w:rsid w:val="00734286"/>
    <w:rsid w:val="00734C52"/>
    <w:rsid w:val="007350F1"/>
    <w:rsid w:val="00741043"/>
    <w:rsid w:val="00743980"/>
    <w:rsid w:val="00744073"/>
    <w:rsid w:val="00745D23"/>
    <w:rsid w:val="00747993"/>
    <w:rsid w:val="00747C4A"/>
    <w:rsid w:val="00747DDB"/>
    <w:rsid w:val="0075199C"/>
    <w:rsid w:val="007537D8"/>
    <w:rsid w:val="00755212"/>
    <w:rsid w:val="0075648F"/>
    <w:rsid w:val="00761CD1"/>
    <w:rsid w:val="00761E13"/>
    <w:rsid w:val="0076328E"/>
    <w:rsid w:val="00765B40"/>
    <w:rsid w:val="007680F0"/>
    <w:rsid w:val="00770ACC"/>
    <w:rsid w:val="00772FF6"/>
    <w:rsid w:val="00775290"/>
    <w:rsid w:val="0077538B"/>
    <w:rsid w:val="007758B6"/>
    <w:rsid w:val="00777669"/>
    <w:rsid w:val="00780246"/>
    <w:rsid w:val="00781093"/>
    <w:rsid w:val="007827F3"/>
    <w:rsid w:val="007848DD"/>
    <w:rsid w:val="007851C0"/>
    <w:rsid w:val="0078771A"/>
    <w:rsid w:val="00787749"/>
    <w:rsid w:val="00790955"/>
    <w:rsid w:val="00790B4C"/>
    <w:rsid w:val="00790B54"/>
    <w:rsid w:val="00791423"/>
    <w:rsid w:val="00791BAE"/>
    <w:rsid w:val="00792A31"/>
    <w:rsid w:val="007937BC"/>
    <w:rsid w:val="00793F5A"/>
    <w:rsid w:val="0079498A"/>
    <w:rsid w:val="00797FB3"/>
    <w:rsid w:val="007A03E0"/>
    <w:rsid w:val="007A2306"/>
    <w:rsid w:val="007A2738"/>
    <w:rsid w:val="007A371C"/>
    <w:rsid w:val="007A57A8"/>
    <w:rsid w:val="007B0300"/>
    <w:rsid w:val="007B1FAD"/>
    <w:rsid w:val="007B3231"/>
    <w:rsid w:val="007B34C3"/>
    <w:rsid w:val="007B3CE0"/>
    <w:rsid w:val="007B5F3C"/>
    <w:rsid w:val="007B6BB0"/>
    <w:rsid w:val="007C1194"/>
    <w:rsid w:val="007C4990"/>
    <w:rsid w:val="007C4D8B"/>
    <w:rsid w:val="007C6AA6"/>
    <w:rsid w:val="007C6D4A"/>
    <w:rsid w:val="007D0CDB"/>
    <w:rsid w:val="007D1484"/>
    <w:rsid w:val="007D187F"/>
    <w:rsid w:val="007D65D9"/>
    <w:rsid w:val="007D761F"/>
    <w:rsid w:val="007E005B"/>
    <w:rsid w:val="007E086F"/>
    <w:rsid w:val="007E2312"/>
    <w:rsid w:val="007E27C0"/>
    <w:rsid w:val="007E34CC"/>
    <w:rsid w:val="007E41BC"/>
    <w:rsid w:val="007E5A10"/>
    <w:rsid w:val="007E78B4"/>
    <w:rsid w:val="007F27A8"/>
    <w:rsid w:val="007F2AAA"/>
    <w:rsid w:val="007F3F56"/>
    <w:rsid w:val="007F59E7"/>
    <w:rsid w:val="007F5A02"/>
    <w:rsid w:val="007F60AC"/>
    <w:rsid w:val="00800EB6"/>
    <w:rsid w:val="0080133F"/>
    <w:rsid w:val="00801B3C"/>
    <w:rsid w:val="00802C72"/>
    <w:rsid w:val="00802CE5"/>
    <w:rsid w:val="00805B7C"/>
    <w:rsid w:val="00807001"/>
    <w:rsid w:val="0080711F"/>
    <w:rsid w:val="0080762A"/>
    <w:rsid w:val="00810C9B"/>
    <w:rsid w:val="00812286"/>
    <w:rsid w:val="008128B9"/>
    <w:rsid w:val="00814A2E"/>
    <w:rsid w:val="00817B7A"/>
    <w:rsid w:val="00817DDD"/>
    <w:rsid w:val="00823FBC"/>
    <w:rsid w:val="00826E36"/>
    <w:rsid w:val="00834919"/>
    <w:rsid w:val="00834CC6"/>
    <w:rsid w:val="00835051"/>
    <w:rsid w:val="0083624F"/>
    <w:rsid w:val="00836C4F"/>
    <w:rsid w:val="00840157"/>
    <w:rsid w:val="00843523"/>
    <w:rsid w:val="00844A55"/>
    <w:rsid w:val="00846599"/>
    <w:rsid w:val="008526FB"/>
    <w:rsid w:val="00852BC2"/>
    <w:rsid w:val="00861425"/>
    <w:rsid w:val="00862460"/>
    <w:rsid w:val="00862951"/>
    <w:rsid w:val="00866F72"/>
    <w:rsid w:val="00867D10"/>
    <w:rsid w:val="008700FD"/>
    <w:rsid w:val="00870CA2"/>
    <w:rsid w:val="0087128F"/>
    <w:rsid w:val="008712CA"/>
    <w:rsid w:val="00871791"/>
    <w:rsid w:val="00875F4A"/>
    <w:rsid w:val="00876A0E"/>
    <w:rsid w:val="00881DB3"/>
    <w:rsid w:val="008831FA"/>
    <w:rsid w:val="008853F0"/>
    <w:rsid w:val="00885C44"/>
    <w:rsid w:val="00886F4E"/>
    <w:rsid w:val="00886FE3"/>
    <w:rsid w:val="008916D8"/>
    <w:rsid w:val="00891A9D"/>
    <w:rsid w:val="0089208E"/>
    <w:rsid w:val="00893D65"/>
    <w:rsid w:val="00894DDC"/>
    <w:rsid w:val="00894E36"/>
    <w:rsid w:val="0089621B"/>
    <w:rsid w:val="008A01B0"/>
    <w:rsid w:val="008A0E66"/>
    <w:rsid w:val="008A1470"/>
    <w:rsid w:val="008A2B01"/>
    <w:rsid w:val="008A3998"/>
    <w:rsid w:val="008A3EF5"/>
    <w:rsid w:val="008A5ECA"/>
    <w:rsid w:val="008A7F81"/>
    <w:rsid w:val="008B0C35"/>
    <w:rsid w:val="008B0F34"/>
    <w:rsid w:val="008B2C2C"/>
    <w:rsid w:val="008B369C"/>
    <w:rsid w:val="008B3DF8"/>
    <w:rsid w:val="008B4128"/>
    <w:rsid w:val="008B46B1"/>
    <w:rsid w:val="008BFE54"/>
    <w:rsid w:val="008C0E03"/>
    <w:rsid w:val="008C1BFD"/>
    <w:rsid w:val="008C41B3"/>
    <w:rsid w:val="008C5271"/>
    <w:rsid w:val="008D3939"/>
    <w:rsid w:val="008D3E8B"/>
    <w:rsid w:val="008D6B69"/>
    <w:rsid w:val="008E023A"/>
    <w:rsid w:val="008E0BB2"/>
    <w:rsid w:val="008E4556"/>
    <w:rsid w:val="008E665A"/>
    <w:rsid w:val="008E69E1"/>
    <w:rsid w:val="008E7C4A"/>
    <w:rsid w:val="008F0DB0"/>
    <w:rsid w:val="008F158C"/>
    <w:rsid w:val="008F2015"/>
    <w:rsid w:val="008F2F7B"/>
    <w:rsid w:val="008F68CE"/>
    <w:rsid w:val="008F6FD6"/>
    <w:rsid w:val="008F797E"/>
    <w:rsid w:val="008F79EC"/>
    <w:rsid w:val="008F7FE2"/>
    <w:rsid w:val="00901A6D"/>
    <w:rsid w:val="0090224A"/>
    <w:rsid w:val="00902C95"/>
    <w:rsid w:val="00903581"/>
    <w:rsid w:val="00905D4F"/>
    <w:rsid w:val="0090639D"/>
    <w:rsid w:val="00910A38"/>
    <w:rsid w:val="00912BE7"/>
    <w:rsid w:val="00915136"/>
    <w:rsid w:val="00915F05"/>
    <w:rsid w:val="009205A9"/>
    <w:rsid w:val="009208D2"/>
    <w:rsid w:val="0092158A"/>
    <w:rsid w:val="00921697"/>
    <w:rsid w:val="00921F4C"/>
    <w:rsid w:val="00921F95"/>
    <w:rsid w:val="00924779"/>
    <w:rsid w:val="00925892"/>
    <w:rsid w:val="00926FB3"/>
    <w:rsid w:val="00930D7D"/>
    <w:rsid w:val="00932CE9"/>
    <w:rsid w:val="009334D7"/>
    <w:rsid w:val="00935C0D"/>
    <w:rsid w:val="00936023"/>
    <w:rsid w:val="009370D7"/>
    <w:rsid w:val="00940540"/>
    <w:rsid w:val="00940936"/>
    <w:rsid w:val="00942756"/>
    <w:rsid w:val="00943458"/>
    <w:rsid w:val="00945556"/>
    <w:rsid w:val="009538A8"/>
    <w:rsid w:val="009549AD"/>
    <w:rsid w:val="00955B37"/>
    <w:rsid w:val="0095928F"/>
    <w:rsid w:val="00962A8B"/>
    <w:rsid w:val="00963AE8"/>
    <w:rsid w:val="00963E2C"/>
    <w:rsid w:val="00964296"/>
    <w:rsid w:val="009647F2"/>
    <w:rsid w:val="009648AC"/>
    <w:rsid w:val="00964C36"/>
    <w:rsid w:val="009728D9"/>
    <w:rsid w:val="009747BA"/>
    <w:rsid w:val="00974C6D"/>
    <w:rsid w:val="0097649A"/>
    <w:rsid w:val="00977578"/>
    <w:rsid w:val="009822B3"/>
    <w:rsid w:val="00982902"/>
    <w:rsid w:val="009831BE"/>
    <w:rsid w:val="009841CA"/>
    <w:rsid w:val="0098542F"/>
    <w:rsid w:val="0099033B"/>
    <w:rsid w:val="00991544"/>
    <w:rsid w:val="00992F22"/>
    <w:rsid w:val="009A084C"/>
    <w:rsid w:val="009A1F1E"/>
    <w:rsid w:val="009A2462"/>
    <w:rsid w:val="009A694B"/>
    <w:rsid w:val="009B0119"/>
    <w:rsid w:val="009B0504"/>
    <w:rsid w:val="009B1261"/>
    <w:rsid w:val="009B29C8"/>
    <w:rsid w:val="009B4C0F"/>
    <w:rsid w:val="009B532B"/>
    <w:rsid w:val="009B53AA"/>
    <w:rsid w:val="009C3C34"/>
    <w:rsid w:val="009C6953"/>
    <w:rsid w:val="009C6F97"/>
    <w:rsid w:val="009C7284"/>
    <w:rsid w:val="009D02EB"/>
    <w:rsid w:val="009D48F7"/>
    <w:rsid w:val="009D4B2B"/>
    <w:rsid w:val="009D59EC"/>
    <w:rsid w:val="009D7FEF"/>
    <w:rsid w:val="009E071C"/>
    <w:rsid w:val="009E4BED"/>
    <w:rsid w:val="009E7EB1"/>
    <w:rsid w:val="009F0706"/>
    <w:rsid w:val="009F19C7"/>
    <w:rsid w:val="009F2BF1"/>
    <w:rsid w:val="009F304D"/>
    <w:rsid w:val="009F35DE"/>
    <w:rsid w:val="009F38E5"/>
    <w:rsid w:val="009F4977"/>
    <w:rsid w:val="009F5CA4"/>
    <w:rsid w:val="009F6F22"/>
    <w:rsid w:val="009F7DBC"/>
    <w:rsid w:val="00A003C3"/>
    <w:rsid w:val="00A003C8"/>
    <w:rsid w:val="00A020B2"/>
    <w:rsid w:val="00A02E64"/>
    <w:rsid w:val="00A05892"/>
    <w:rsid w:val="00A0606D"/>
    <w:rsid w:val="00A06D24"/>
    <w:rsid w:val="00A0ABEF"/>
    <w:rsid w:val="00A20523"/>
    <w:rsid w:val="00A20CEC"/>
    <w:rsid w:val="00A21BE6"/>
    <w:rsid w:val="00A22311"/>
    <w:rsid w:val="00A3017F"/>
    <w:rsid w:val="00A30E85"/>
    <w:rsid w:val="00A322BB"/>
    <w:rsid w:val="00A328F1"/>
    <w:rsid w:val="00A32DFC"/>
    <w:rsid w:val="00A34564"/>
    <w:rsid w:val="00A36543"/>
    <w:rsid w:val="00A36594"/>
    <w:rsid w:val="00A37A8B"/>
    <w:rsid w:val="00A4145B"/>
    <w:rsid w:val="00A44FE9"/>
    <w:rsid w:val="00A45AAB"/>
    <w:rsid w:val="00A45DC7"/>
    <w:rsid w:val="00A5005E"/>
    <w:rsid w:val="00A50942"/>
    <w:rsid w:val="00A5141A"/>
    <w:rsid w:val="00A5307A"/>
    <w:rsid w:val="00A572B9"/>
    <w:rsid w:val="00A6000A"/>
    <w:rsid w:val="00A62D56"/>
    <w:rsid w:val="00A66771"/>
    <w:rsid w:val="00A668C3"/>
    <w:rsid w:val="00A674C5"/>
    <w:rsid w:val="00A702A2"/>
    <w:rsid w:val="00A717D5"/>
    <w:rsid w:val="00A71BF4"/>
    <w:rsid w:val="00A71FF8"/>
    <w:rsid w:val="00A732FF"/>
    <w:rsid w:val="00A73469"/>
    <w:rsid w:val="00A73C1F"/>
    <w:rsid w:val="00A74A0A"/>
    <w:rsid w:val="00A75838"/>
    <w:rsid w:val="00A7706A"/>
    <w:rsid w:val="00A77A00"/>
    <w:rsid w:val="00A77DC0"/>
    <w:rsid w:val="00A819D9"/>
    <w:rsid w:val="00A85038"/>
    <w:rsid w:val="00A86108"/>
    <w:rsid w:val="00A87953"/>
    <w:rsid w:val="00A933C9"/>
    <w:rsid w:val="00A93847"/>
    <w:rsid w:val="00A9536E"/>
    <w:rsid w:val="00AA186F"/>
    <w:rsid w:val="00AA1CCA"/>
    <w:rsid w:val="00AA29AA"/>
    <w:rsid w:val="00AA303D"/>
    <w:rsid w:val="00AA3385"/>
    <w:rsid w:val="00AA3B22"/>
    <w:rsid w:val="00AA569C"/>
    <w:rsid w:val="00AA7D9A"/>
    <w:rsid w:val="00AB26D7"/>
    <w:rsid w:val="00AB294E"/>
    <w:rsid w:val="00AB2D2A"/>
    <w:rsid w:val="00AB2DE2"/>
    <w:rsid w:val="00AB4D1E"/>
    <w:rsid w:val="00AB5421"/>
    <w:rsid w:val="00AC08EC"/>
    <w:rsid w:val="00AC0D1C"/>
    <w:rsid w:val="00AC41F2"/>
    <w:rsid w:val="00AC5F7F"/>
    <w:rsid w:val="00AC7156"/>
    <w:rsid w:val="00AC75DE"/>
    <w:rsid w:val="00AD02DC"/>
    <w:rsid w:val="00AD23CA"/>
    <w:rsid w:val="00AD35FB"/>
    <w:rsid w:val="00AD4109"/>
    <w:rsid w:val="00AD6645"/>
    <w:rsid w:val="00AD6E46"/>
    <w:rsid w:val="00AD7A4C"/>
    <w:rsid w:val="00AE02EA"/>
    <w:rsid w:val="00AE0F70"/>
    <w:rsid w:val="00AE1468"/>
    <w:rsid w:val="00AE31A8"/>
    <w:rsid w:val="00AE4D8A"/>
    <w:rsid w:val="00AE5C9A"/>
    <w:rsid w:val="00AE62C2"/>
    <w:rsid w:val="00AF1692"/>
    <w:rsid w:val="00AF2A0B"/>
    <w:rsid w:val="00AF2E68"/>
    <w:rsid w:val="00AF41DC"/>
    <w:rsid w:val="00AF5000"/>
    <w:rsid w:val="00AF549F"/>
    <w:rsid w:val="00AF6770"/>
    <w:rsid w:val="00AF780F"/>
    <w:rsid w:val="00B0160D"/>
    <w:rsid w:val="00B01E0E"/>
    <w:rsid w:val="00B0210B"/>
    <w:rsid w:val="00B02701"/>
    <w:rsid w:val="00B036BE"/>
    <w:rsid w:val="00B0588A"/>
    <w:rsid w:val="00B11BB8"/>
    <w:rsid w:val="00B153CB"/>
    <w:rsid w:val="00B160A8"/>
    <w:rsid w:val="00B20E7A"/>
    <w:rsid w:val="00B239CB"/>
    <w:rsid w:val="00B25109"/>
    <w:rsid w:val="00B25493"/>
    <w:rsid w:val="00B25653"/>
    <w:rsid w:val="00B26B76"/>
    <w:rsid w:val="00B3062D"/>
    <w:rsid w:val="00B30AF9"/>
    <w:rsid w:val="00B33AD6"/>
    <w:rsid w:val="00B34766"/>
    <w:rsid w:val="00B35C54"/>
    <w:rsid w:val="00B3667B"/>
    <w:rsid w:val="00B378FB"/>
    <w:rsid w:val="00B419F9"/>
    <w:rsid w:val="00B4214F"/>
    <w:rsid w:val="00B428ED"/>
    <w:rsid w:val="00B44ABF"/>
    <w:rsid w:val="00B451EF"/>
    <w:rsid w:val="00B509E2"/>
    <w:rsid w:val="00B50A61"/>
    <w:rsid w:val="00B536B4"/>
    <w:rsid w:val="00B55099"/>
    <w:rsid w:val="00B550BC"/>
    <w:rsid w:val="00B5564F"/>
    <w:rsid w:val="00B57A16"/>
    <w:rsid w:val="00B57B5C"/>
    <w:rsid w:val="00B608DF"/>
    <w:rsid w:val="00B60A80"/>
    <w:rsid w:val="00B614E1"/>
    <w:rsid w:val="00B6162E"/>
    <w:rsid w:val="00B616B1"/>
    <w:rsid w:val="00B62EAE"/>
    <w:rsid w:val="00B62F28"/>
    <w:rsid w:val="00B63539"/>
    <w:rsid w:val="00B641D7"/>
    <w:rsid w:val="00B65836"/>
    <w:rsid w:val="00B65A97"/>
    <w:rsid w:val="00B67614"/>
    <w:rsid w:val="00B700E0"/>
    <w:rsid w:val="00B70877"/>
    <w:rsid w:val="00B737C5"/>
    <w:rsid w:val="00B74564"/>
    <w:rsid w:val="00B76267"/>
    <w:rsid w:val="00B80FAA"/>
    <w:rsid w:val="00B82B1B"/>
    <w:rsid w:val="00B84E9D"/>
    <w:rsid w:val="00B86190"/>
    <w:rsid w:val="00B86AE4"/>
    <w:rsid w:val="00B90579"/>
    <w:rsid w:val="00B90C56"/>
    <w:rsid w:val="00B92766"/>
    <w:rsid w:val="00B92B38"/>
    <w:rsid w:val="00B96A80"/>
    <w:rsid w:val="00B96C66"/>
    <w:rsid w:val="00B971EC"/>
    <w:rsid w:val="00B97D1F"/>
    <w:rsid w:val="00B97E37"/>
    <w:rsid w:val="00BA0CE8"/>
    <w:rsid w:val="00BA2961"/>
    <w:rsid w:val="00BA4029"/>
    <w:rsid w:val="00BA424A"/>
    <w:rsid w:val="00BA6F60"/>
    <w:rsid w:val="00BB0A7B"/>
    <w:rsid w:val="00BB128C"/>
    <w:rsid w:val="00BB392F"/>
    <w:rsid w:val="00BB40D5"/>
    <w:rsid w:val="00BC2982"/>
    <w:rsid w:val="00BC386C"/>
    <w:rsid w:val="00BC38A7"/>
    <w:rsid w:val="00BD0B7C"/>
    <w:rsid w:val="00BD0E69"/>
    <w:rsid w:val="00BD17DF"/>
    <w:rsid w:val="00BD2153"/>
    <w:rsid w:val="00BD3294"/>
    <w:rsid w:val="00BD6341"/>
    <w:rsid w:val="00BE0144"/>
    <w:rsid w:val="00BE10CE"/>
    <w:rsid w:val="00BE11AE"/>
    <w:rsid w:val="00BE1BB8"/>
    <w:rsid w:val="00BE479B"/>
    <w:rsid w:val="00BE5761"/>
    <w:rsid w:val="00BE6433"/>
    <w:rsid w:val="00BE6784"/>
    <w:rsid w:val="00BE7450"/>
    <w:rsid w:val="00BE7477"/>
    <w:rsid w:val="00BF0FA1"/>
    <w:rsid w:val="00BF1051"/>
    <w:rsid w:val="00BF1A0A"/>
    <w:rsid w:val="00BF3B9D"/>
    <w:rsid w:val="00BF486F"/>
    <w:rsid w:val="00BF51EE"/>
    <w:rsid w:val="00BF7C1F"/>
    <w:rsid w:val="00C00454"/>
    <w:rsid w:val="00C01044"/>
    <w:rsid w:val="00C012BE"/>
    <w:rsid w:val="00C01C0E"/>
    <w:rsid w:val="00C01E9B"/>
    <w:rsid w:val="00C057FD"/>
    <w:rsid w:val="00C058B2"/>
    <w:rsid w:val="00C05FF8"/>
    <w:rsid w:val="00C06D57"/>
    <w:rsid w:val="00C0789B"/>
    <w:rsid w:val="00C07DC8"/>
    <w:rsid w:val="00C0C3B8"/>
    <w:rsid w:val="00C11629"/>
    <w:rsid w:val="00C1184A"/>
    <w:rsid w:val="00C11D32"/>
    <w:rsid w:val="00C11DAA"/>
    <w:rsid w:val="00C14D60"/>
    <w:rsid w:val="00C158CC"/>
    <w:rsid w:val="00C162C5"/>
    <w:rsid w:val="00C176C8"/>
    <w:rsid w:val="00C20EF3"/>
    <w:rsid w:val="00C245C5"/>
    <w:rsid w:val="00C26360"/>
    <w:rsid w:val="00C2670F"/>
    <w:rsid w:val="00C308F5"/>
    <w:rsid w:val="00C30A8C"/>
    <w:rsid w:val="00C31811"/>
    <w:rsid w:val="00C32F6C"/>
    <w:rsid w:val="00C330D6"/>
    <w:rsid w:val="00C362FB"/>
    <w:rsid w:val="00C364EA"/>
    <w:rsid w:val="00C37469"/>
    <w:rsid w:val="00C423C9"/>
    <w:rsid w:val="00C42597"/>
    <w:rsid w:val="00C42658"/>
    <w:rsid w:val="00C42ED4"/>
    <w:rsid w:val="00C42F9D"/>
    <w:rsid w:val="00C4482B"/>
    <w:rsid w:val="00C45D5D"/>
    <w:rsid w:val="00C463D7"/>
    <w:rsid w:val="00C468DF"/>
    <w:rsid w:val="00C46E25"/>
    <w:rsid w:val="00C47D46"/>
    <w:rsid w:val="00C50C0C"/>
    <w:rsid w:val="00C52478"/>
    <w:rsid w:val="00C5365A"/>
    <w:rsid w:val="00C547DF"/>
    <w:rsid w:val="00C55339"/>
    <w:rsid w:val="00C563FA"/>
    <w:rsid w:val="00C56E1B"/>
    <w:rsid w:val="00C607A8"/>
    <w:rsid w:val="00C60D68"/>
    <w:rsid w:val="00C6211D"/>
    <w:rsid w:val="00C6359A"/>
    <w:rsid w:val="00C637AA"/>
    <w:rsid w:val="00C63BAA"/>
    <w:rsid w:val="00C64652"/>
    <w:rsid w:val="00C64993"/>
    <w:rsid w:val="00C65A5E"/>
    <w:rsid w:val="00C65C36"/>
    <w:rsid w:val="00C660D6"/>
    <w:rsid w:val="00C675E4"/>
    <w:rsid w:val="00C7047C"/>
    <w:rsid w:val="00C71443"/>
    <w:rsid w:val="00C72AE1"/>
    <w:rsid w:val="00C74746"/>
    <w:rsid w:val="00C74D69"/>
    <w:rsid w:val="00C810CC"/>
    <w:rsid w:val="00C81A1F"/>
    <w:rsid w:val="00C829C6"/>
    <w:rsid w:val="00C8595E"/>
    <w:rsid w:val="00C86A9C"/>
    <w:rsid w:val="00C870BA"/>
    <w:rsid w:val="00C874EF"/>
    <w:rsid w:val="00C87C4C"/>
    <w:rsid w:val="00C87C95"/>
    <w:rsid w:val="00C903E4"/>
    <w:rsid w:val="00C90DE2"/>
    <w:rsid w:val="00C926E6"/>
    <w:rsid w:val="00C946AB"/>
    <w:rsid w:val="00C97662"/>
    <w:rsid w:val="00C97E20"/>
    <w:rsid w:val="00CA3C66"/>
    <w:rsid w:val="00CA409E"/>
    <w:rsid w:val="00CA4429"/>
    <w:rsid w:val="00CA5465"/>
    <w:rsid w:val="00CA7A83"/>
    <w:rsid w:val="00CA7A9A"/>
    <w:rsid w:val="00CA7BED"/>
    <w:rsid w:val="00CB164E"/>
    <w:rsid w:val="00CB1A16"/>
    <w:rsid w:val="00CB1B7F"/>
    <w:rsid w:val="00CB2139"/>
    <w:rsid w:val="00CB4A14"/>
    <w:rsid w:val="00CB4A68"/>
    <w:rsid w:val="00CB7FA9"/>
    <w:rsid w:val="00CC1C3E"/>
    <w:rsid w:val="00CC20DD"/>
    <w:rsid w:val="00CC22EF"/>
    <w:rsid w:val="00CC41CC"/>
    <w:rsid w:val="00CC48A2"/>
    <w:rsid w:val="00CC4A14"/>
    <w:rsid w:val="00CC53B0"/>
    <w:rsid w:val="00CC5CE7"/>
    <w:rsid w:val="00CC6919"/>
    <w:rsid w:val="00CC772C"/>
    <w:rsid w:val="00CD133B"/>
    <w:rsid w:val="00CD1866"/>
    <w:rsid w:val="00CD1C08"/>
    <w:rsid w:val="00CD3459"/>
    <w:rsid w:val="00CD36FD"/>
    <w:rsid w:val="00CD5A77"/>
    <w:rsid w:val="00CD66C7"/>
    <w:rsid w:val="00CD6AEB"/>
    <w:rsid w:val="00CE09B8"/>
    <w:rsid w:val="00CE0A34"/>
    <w:rsid w:val="00CE5993"/>
    <w:rsid w:val="00CE6BB0"/>
    <w:rsid w:val="00CF00AB"/>
    <w:rsid w:val="00CF0554"/>
    <w:rsid w:val="00CF1579"/>
    <w:rsid w:val="00CF16F2"/>
    <w:rsid w:val="00CF1B2B"/>
    <w:rsid w:val="00CF320C"/>
    <w:rsid w:val="00CF4AD9"/>
    <w:rsid w:val="00CF4D32"/>
    <w:rsid w:val="00CF4EBB"/>
    <w:rsid w:val="00CF6EB3"/>
    <w:rsid w:val="00D0276C"/>
    <w:rsid w:val="00D03DC3"/>
    <w:rsid w:val="00D063CF"/>
    <w:rsid w:val="00D07FA0"/>
    <w:rsid w:val="00D10887"/>
    <w:rsid w:val="00D10CEE"/>
    <w:rsid w:val="00D1173C"/>
    <w:rsid w:val="00D13303"/>
    <w:rsid w:val="00D13A7C"/>
    <w:rsid w:val="00D140E5"/>
    <w:rsid w:val="00D17445"/>
    <w:rsid w:val="00D1780A"/>
    <w:rsid w:val="00D17F12"/>
    <w:rsid w:val="00D25F87"/>
    <w:rsid w:val="00D3138C"/>
    <w:rsid w:val="00D31C21"/>
    <w:rsid w:val="00D329E5"/>
    <w:rsid w:val="00D32DE5"/>
    <w:rsid w:val="00D33337"/>
    <w:rsid w:val="00D34C18"/>
    <w:rsid w:val="00D40611"/>
    <w:rsid w:val="00D4124C"/>
    <w:rsid w:val="00D43E24"/>
    <w:rsid w:val="00D4506C"/>
    <w:rsid w:val="00D45D1D"/>
    <w:rsid w:val="00D46841"/>
    <w:rsid w:val="00D47632"/>
    <w:rsid w:val="00D50111"/>
    <w:rsid w:val="00D50A22"/>
    <w:rsid w:val="00D52DC8"/>
    <w:rsid w:val="00D53645"/>
    <w:rsid w:val="00D53B6D"/>
    <w:rsid w:val="00D53D56"/>
    <w:rsid w:val="00D550C7"/>
    <w:rsid w:val="00D55A86"/>
    <w:rsid w:val="00D56549"/>
    <w:rsid w:val="00D56934"/>
    <w:rsid w:val="00D56C9E"/>
    <w:rsid w:val="00D61502"/>
    <w:rsid w:val="00D61CD7"/>
    <w:rsid w:val="00D62C9D"/>
    <w:rsid w:val="00D62D10"/>
    <w:rsid w:val="00D649EE"/>
    <w:rsid w:val="00D667A9"/>
    <w:rsid w:val="00D717D3"/>
    <w:rsid w:val="00D7228C"/>
    <w:rsid w:val="00D733EE"/>
    <w:rsid w:val="00D766D9"/>
    <w:rsid w:val="00D76F26"/>
    <w:rsid w:val="00D83851"/>
    <w:rsid w:val="00D83B73"/>
    <w:rsid w:val="00D841F7"/>
    <w:rsid w:val="00D86A41"/>
    <w:rsid w:val="00D8700A"/>
    <w:rsid w:val="00D8769E"/>
    <w:rsid w:val="00D8788E"/>
    <w:rsid w:val="00D90544"/>
    <w:rsid w:val="00D908A2"/>
    <w:rsid w:val="00D92098"/>
    <w:rsid w:val="00D9419A"/>
    <w:rsid w:val="00D94973"/>
    <w:rsid w:val="00D95431"/>
    <w:rsid w:val="00D97259"/>
    <w:rsid w:val="00D97A53"/>
    <w:rsid w:val="00DA1069"/>
    <w:rsid w:val="00DA1144"/>
    <w:rsid w:val="00DA128F"/>
    <w:rsid w:val="00DA24F9"/>
    <w:rsid w:val="00DA46EB"/>
    <w:rsid w:val="00DA5556"/>
    <w:rsid w:val="00DA555F"/>
    <w:rsid w:val="00DA5A56"/>
    <w:rsid w:val="00DA6729"/>
    <w:rsid w:val="00DA73F2"/>
    <w:rsid w:val="00DA7D07"/>
    <w:rsid w:val="00DB412B"/>
    <w:rsid w:val="00DB4579"/>
    <w:rsid w:val="00DB654F"/>
    <w:rsid w:val="00DB6B72"/>
    <w:rsid w:val="00DB6F75"/>
    <w:rsid w:val="00DC142F"/>
    <w:rsid w:val="00DC2B39"/>
    <w:rsid w:val="00DC2B58"/>
    <w:rsid w:val="00DC4223"/>
    <w:rsid w:val="00DC4335"/>
    <w:rsid w:val="00DC5675"/>
    <w:rsid w:val="00DC6545"/>
    <w:rsid w:val="00DC73AB"/>
    <w:rsid w:val="00DC789F"/>
    <w:rsid w:val="00DD0B35"/>
    <w:rsid w:val="00DD0BDF"/>
    <w:rsid w:val="00DD0F7C"/>
    <w:rsid w:val="00DD1EFF"/>
    <w:rsid w:val="00DD206A"/>
    <w:rsid w:val="00DD29C4"/>
    <w:rsid w:val="00DD76EB"/>
    <w:rsid w:val="00DE44F1"/>
    <w:rsid w:val="00DE46D1"/>
    <w:rsid w:val="00DE488A"/>
    <w:rsid w:val="00DE61EB"/>
    <w:rsid w:val="00DE6300"/>
    <w:rsid w:val="00DE68AE"/>
    <w:rsid w:val="00DE7740"/>
    <w:rsid w:val="00DF1F9D"/>
    <w:rsid w:val="00DF39BB"/>
    <w:rsid w:val="00DF41EF"/>
    <w:rsid w:val="00DF454F"/>
    <w:rsid w:val="00DF5CAC"/>
    <w:rsid w:val="00E020D1"/>
    <w:rsid w:val="00E04228"/>
    <w:rsid w:val="00E047C8"/>
    <w:rsid w:val="00E05B5B"/>
    <w:rsid w:val="00E06AB0"/>
    <w:rsid w:val="00E070EC"/>
    <w:rsid w:val="00E072F0"/>
    <w:rsid w:val="00E1075F"/>
    <w:rsid w:val="00E12334"/>
    <w:rsid w:val="00E13EEC"/>
    <w:rsid w:val="00E149D1"/>
    <w:rsid w:val="00E17871"/>
    <w:rsid w:val="00E21E9E"/>
    <w:rsid w:val="00E21FFF"/>
    <w:rsid w:val="00E22098"/>
    <w:rsid w:val="00E2371F"/>
    <w:rsid w:val="00E3185F"/>
    <w:rsid w:val="00E31DE6"/>
    <w:rsid w:val="00E31F58"/>
    <w:rsid w:val="00E32B98"/>
    <w:rsid w:val="00E3505D"/>
    <w:rsid w:val="00E35658"/>
    <w:rsid w:val="00E35899"/>
    <w:rsid w:val="00E36B9A"/>
    <w:rsid w:val="00E42A23"/>
    <w:rsid w:val="00E43F8B"/>
    <w:rsid w:val="00E44A00"/>
    <w:rsid w:val="00E45342"/>
    <w:rsid w:val="00E47F3F"/>
    <w:rsid w:val="00E501DD"/>
    <w:rsid w:val="00E52D2B"/>
    <w:rsid w:val="00E5379D"/>
    <w:rsid w:val="00E5468C"/>
    <w:rsid w:val="00E54A72"/>
    <w:rsid w:val="00E54AF4"/>
    <w:rsid w:val="00E54F8F"/>
    <w:rsid w:val="00E56EAF"/>
    <w:rsid w:val="00E5748B"/>
    <w:rsid w:val="00E6005F"/>
    <w:rsid w:val="00E60751"/>
    <w:rsid w:val="00E609E7"/>
    <w:rsid w:val="00E61FD7"/>
    <w:rsid w:val="00E62FED"/>
    <w:rsid w:val="00E63BA8"/>
    <w:rsid w:val="00E6445C"/>
    <w:rsid w:val="00E659F4"/>
    <w:rsid w:val="00E66B54"/>
    <w:rsid w:val="00E673FD"/>
    <w:rsid w:val="00E7145F"/>
    <w:rsid w:val="00E73596"/>
    <w:rsid w:val="00E7374F"/>
    <w:rsid w:val="00E74BB7"/>
    <w:rsid w:val="00E77314"/>
    <w:rsid w:val="00E778F6"/>
    <w:rsid w:val="00E80AB6"/>
    <w:rsid w:val="00E811F0"/>
    <w:rsid w:val="00E855A4"/>
    <w:rsid w:val="00E8633B"/>
    <w:rsid w:val="00E86E36"/>
    <w:rsid w:val="00E91CBE"/>
    <w:rsid w:val="00E9475E"/>
    <w:rsid w:val="00E95927"/>
    <w:rsid w:val="00EA0269"/>
    <w:rsid w:val="00EA106F"/>
    <w:rsid w:val="00EA614F"/>
    <w:rsid w:val="00EA6E9F"/>
    <w:rsid w:val="00EB0022"/>
    <w:rsid w:val="00EB0816"/>
    <w:rsid w:val="00EB0AA2"/>
    <w:rsid w:val="00EB1B4E"/>
    <w:rsid w:val="00EB212F"/>
    <w:rsid w:val="00EB54A3"/>
    <w:rsid w:val="00EB6D05"/>
    <w:rsid w:val="00EB6D9C"/>
    <w:rsid w:val="00EB78B7"/>
    <w:rsid w:val="00EC1590"/>
    <w:rsid w:val="00EC2029"/>
    <w:rsid w:val="00EC5AB6"/>
    <w:rsid w:val="00ED2955"/>
    <w:rsid w:val="00ED303A"/>
    <w:rsid w:val="00ED30DE"/>
    <w:rsid w:val="00ED40EE"/>
    <w:rsid w:val="00ED4EF5"/>
    <w:rsid w:val="00ED68BB"/>
    <w:rsid w:val="00ED7BC0"/>
    <w:rsid w:val="00EE1EE7"/>
    <w:rsid w:val="00EE2515"/>
    <w:rsid w:val="00EE2568"/>
    <w:rsid w:val="00EE31E5"/>
    <w:rsid w:val="00EE52E1"/>
    <w:rsid w:val="00EE53F2"/>
    <w:rsid w:val="00EF02B5"/>
    <w:rsid w:val="00EF062B"/>
    <w:rsid w:val="00EF124E"/>
    <w:rsid w:val="00EF2222"/>
    <w:rsid w:val="00EF6C6B"/>
    <w:rsid w:val="00F006C9"/>
    <w:rsid w:val="00F02522"/>
    <w:rsid w:val="00F043FD"/>
    <w:rsid w:val="00F1310E"/>
    <w:rsid w:val="00F155CA"/>
    <w:rsid w:val="00F22774"/>
    <w:rsid w:val="00F24455"/>
    <w:rsid w:val="00F25597"/>
    <w:rsid w:val="00F26263"/>
    <w:rsid w:val="00F30316"/>
    <w:rsid w:val="00F31FEF"/>
    <w:rsid w:val="00F32458"/>
    <w:rsid w:val="00F33DB0"/>
    <w:rsid w:val="00F33F24"/>
    <w:rsid w:val="00F35323"/>
    <w:rsid w:val="00F354D8"/>
    <w:rsid w:val="00F36798"/>
    <w:rsid w:val="00F4053B"/>
    <w:rsid w:val="00F407B9"/>
    <w:rsid w:val="00F42556"/>
    <w:rsid w:val="00F44F6F"/>
    <w:rsid w:val="00F46264"/>
    <w:rsid w:val="00F51353"/>
    <w:rsid w:val="00F520A0"/>
    <w:rsid w:val="00F52800"/>
    <w:rsid w:val="00F54110"/>
    <w:rsid w:val="00F556B5"/>
    <w:rsid w:val="00F5664D"/>
    <w:rsid w:val="00F5666F"/>
    <w:rsid w:val="00F56ACA"/>
    <w:rsid w:val="00F5769D"/>
    <w:rsid w:val="00F606A3"/>
    <w:rsid w:val="00F60959"/>
    <w:rsid w:val="00F60D0A"/>
    <w:rsid w:val="00F60D78"/>
    <w:rsid w:val="00F6119A"/>
    <w:rsid w:val="00F61514"/>
    <w:rsid w:val="00F709DE"/>
    <w:rsid w:val="00F70FEF"/>
    <w:rsid w:val="00F72D0D"/>
    <w:rsid w:val="00F74956"/>
    <w:rsid w:val="00F74A84"/>
    <w:rsid w:val="00F75A0F"/>
    <w:rsid w:val="00F76AD8"/>
    <w:rsid w:val="00F77FE4"/>
    <w:rsid w:val="00F7DD12"/>
    <w:rsid w:val="00F80332"/>
    <w:rsid w:val="00F8034E"/>
    <w:rsid w:val="00F8144F"/>
    <w:rsid w:val="00F82443"/>
    <w:rsid w:val="00F82A20"/>
    <w:rsid w:val="00F83B5A"/>
    <w:rsid w:val="00F8768A"/>
    <w:rsid w:val="00F87A9A"/>
    <w:rsid w:val="00F90A95"/>
    <w:rsid w:val="00F93AE1"/>
    <w:rsid w:val="00F9412E"/>
    <w:rsid w:val="00F946EC"/>
    <w:rsid w:val="00F968D1"/>
    <w:rsid w:val="00F97479"/>
    <w:rsid w:val="00FA05A3"/>
    <w:rsid w:val="00FA0842"/>
    <w:rsid w:val="00FA0B1B"/>
    <w:rsid w:val="00FA6508"/>
    <w:rsid w:val="00FA6780"/>
    <w:rsid w:val="00FA67D0"/>
    <w:rsid w:val="00FB0CBA"/>
    <w:rsid w:val="00FB450E"/>
    <w:rsid w:val="00FB4737"/>
    <w:rsid w:val="00FB6217"/>
    <w:rsid w:val="00FB62FA"/>
    <w:rsid w:val="00FB7655"/>
    <w:rsid w:val="00FB7CEE"/>
    <w:rsid w:val="00FC2372"/>
    <w:rsid w:val="00FC402B"/>
    <w:rsid w:val="00FC5FB8"/>
    <w:rsid w:val="00FC600F"/>
    <w:rsid w:val="00FD0186"/>
    <w:rsid w:val="00FD0C31"/>
    <w:rsid w:val="00FD1E60"/>
    <w:rsid w:val="00FD272B"/>
    <w:rsid w:val="00FD4B8B"/>
    <w:rsid w:val="00FD4EE5"/>
    <w:rsid w:val="00FD52AE"/>
    <w:rsid w:val="00FD5D7B"/>
    <w:rsid w:val="00FD6860"/>
    <w:rsid w:val="00FD7840"/>
    <w:rsid w:val="00FD7AEE"/>
    <w:rsid w:val="00FD7D94"/>
    <w:rsid w:val="00FE0FBF"/>
    <w:rsid w:val="00FE1060"/>
    <w:rsid w:val="00FE1787"/>
    <w:rsid w:val="00FE2557"/>
    <w:rsid w:val="00FE304D"/>
    <w:rsid w:val="00FE4CC4"/>
    <w:rsid w:val="00FE756C"/>
    <w:rsid w:val="00FF2000"/>
    <w:rsid w:val="00FF2E24"/>
    <w:rsid w:val="00FF3FCC"/>
    <w:rsid w:val="00FF47A0"/>
    <w:rsid w:val="00FF53F5"/>
    <w:rsid w:val="0108C472"/>
    <w:rsid w:val="0123A864"/>
    <w:rsid w:val="012A72F4"/>
    <w:rsid w:val="0139AB3E"/>
    <w:rsid w:val="0148D951"/>
    <w:rsid w:val="0152C266"/>
    <w:rsid w:val="016AB848"/>
    <w:rsid w:val="017C9B0A"/>
    <w:rsid w:val="01B9E099"/>
    <w:rsid w:val="01C5E56B"/>
    <w:rsid w:val="01E8BF30"/>
    <w:rsid w:val="01F897B5"/>
    <w:rsid w:val="020FB1ED"/>
    <w:rsid w:val="0212201F"/>
    <w:rsid w:val="0213C962"/>
    <w:rsid w:val="02160804"/>
    <w:rsid w:val="02296359"/>
    <w:rsid w:val="0257208D"/>
    <w:rsid w:val="025A5312"/>
    <w:rsid w:val="025C24FB"/>
    <w:rsid w:val="02805C2A"/>
    <w:rsid w:val="0282CDDB"/>
    <w:rsid w:val="02A0DD95"/>
    <w:rsid w:val="02A7791E"/>
    <w:rsid w:val="02B1A78E"/>
    <w:rsid w:val="02B4A440"/>
    <w:rsid w:val="02B66DA9"/>
    <w:rsid w:val="02C513FF"/>
    <w:rsid w:val="02C94C49"/>
    <w:rsid w:val="02DF5F40"/>
    <w:rsid w:val="02E68317"/>
    <w:rsid w:val="02EA80F1"/>
    <w:rsid w:val="0302BF64"/>
    <w:rsid w:val="030478B0"/>
    <w:rsid w:val="030C54FA"/>
    <w:rsid w:val="03135CE6"/>
    <w:rsid w:val="03218C8E"/>
    <w:rsid w:val="0334560D"/>
    <w:rsid w:val="033B5359"/>
    <w:rsid w:val="0399EADE"/>
    <w:rsid w:val="03AAD606"/>
    <w:rsid w:val="03ACFCE0"/>
    <w:rsid w:val="03D47A1C"/>
    <w:rsid w:val="03F5E963"/>
    <w:rsid w:val="03FCD16F"/>
    <w:rsid w:val="041A05C2"/>
    <w:rsid w:val="04213959"/>
    <w:rsid w:val="042BF691"/>
    <w:rsid w:val="04538343"/>
    <w:rsid w:val="04674C47"/>
    <w:rsid w:val="0471F181"/>
    <w:rsid w:val="04759A51"/>
    <w:rsid w:val="0489CF0C"/>
    <w:rsid w:val="04AA7D3F"/>
    <w:rsid w:val="04B085DD"/>
    <w:rsid w:val="04CC35A2"/>
    <w:rsid w:val="04DF94B0"/>
    <w:rsid w:val="04E26C69"/>
    <w:rsid w:val="050C512D"/>
    <w:rsid w:val="051C03EE"/>
    <w:rsid w:val="052F6EF6"/>
    <w:rsid w:val="054C0D4A"/>
    <w:rsid w:val="054CFA38"/>
    <w:rsid w:val="0555174F"/>
    <w:rsid w:val="055BFAEB"/>
    <w:rsid w:val="056B6C99"/>
    <w:rsid w:val="056CF09C"/>
    <w:rsid w:val="0580A196"/>
    <w:rsid w:val="05B64BBB"/>
    <w:rsid w:val="05C06C52"/>
    <w:rsid w:val="05C29A52"/>
    <w:rsid w:val="05D1E545"/>
    <w:rsid w:val="05D3FB0F"/>
    <w:rsid w:val="05E180F3"/>
    <w:rsid w:val="05E5C07E"/>
    <w:rsid w:val="05F83D9F"/>
    <w:rsid w:val="0602E00A"/>
    <w:rsid w:val="061339F1"/>
    <w:rsid w:val="062252E3"/>
    <w:rsid w:val="0625E30C"/>
    <w:rsid w:val="06299BD5"/>
    <w:rsid w:val="06332E4B"/>
    <w:rsid w:val="06348C8B"/>
    <w:rsid w:val="063C07AE"/>
    <w:rsid w:val="065A6754"/>
    <w:rsid w:val="065EE830"/>
    <w:rsid w:val="06679399"/>
    <w:rsid w:val="066ACE69"/>
    <w:rsid w:val="06956B06"/>
    <w:rsid w:val="0696B9AE"/>
    <w:rsid w:val="06A2B4BF"/>
    <w:rsid w:val="06ADEC26"/>
    <w:rsid w:val="06BAD09F"/>
    <w:rsid w:val="06C7CBA1"/>
    <w:rsid w:val="06CA3863"/>
    <w:rsid w:val="06E9D1F7"/>
    <w:rsid w:val="06F09948"/>
    <w:rsid w:val="07136816"/>
    <w:rsid w:val="0721967E"/>
    <w:rsid w:val="0722F14E"/>
    <w:rsid w:val="07343780"/>
    <w:rsid w:val="0765A8CA"/>
    <w:rsid w:val="0776C4BA"/>
    <w:rsid w:val="077DDC69"/>
    <w:rsid w:val="077F3FD4"/>
    <w:rsid w:val="07A85167"/>
    <w:rsid w:val="07B1B610"/>
    <w:rsid w:val="07C36F30"/>
    <w:rsid w:val="07D5F97F"/>
    <w:rsid w:val="07EE0078"/>
    <w:rsid w:val="07F42456"/>
    <w:rsid w:val="08138E1C"/>
    <w:rsid w:val="081A66CC"/>
    <w:rsid w:val="08364AE9"/>
    <w:rsid w:val="083D8AAE"/>
    <w:rsid w:val="083F9A88"/>
    <w:rsid w:val="0879E03E"/>
    <w:rsid w:val="088504C7"/>
    <w:rsid w:val="089E138A"/>
    <w:rsid w:val="08A88715"/>
    <w:rsid w:val="08A88ADC"/>
    <w:rsid w:val="08D1FFA0"/>
    <w:rsid w:val="0904A80B"/>
    <w:rsid w:val="090707B6"/>
    <w:rsid w:val="0910C598"/>
    <w:rsid w:val="09250FEF"/>
    <w:rsid w:val="093404F0"/>
    <w:rsid w:val="09385064"/>
    <w:rsid w:val="093AFC3D"/>
    <w:rsid w:val="095B7655"/>
    <w:rsid w:val="0968F5D0"/>
    <w:rsid w:val="096AD357"/>
    <w:rsid w:val="0971EFCA"/>
    <w:rsid w:val="097D239C"/>
    <w:rsid w:val="09B29171"/>
    <w:rsid w:val="09D1D370"/>
    <w:rsid w:val="09DB2A64"/>
    <w:rsid w:val="09E7DDDC"/>
    <w:rsid w:val="09EF7746"/>
    <w:rsid w:val="09FA6538"/>
    <w:rsid w:val="0A01E057"/>
    <w:rsid w:val="0A07A05F"/>
    <w:rsid w:val="0A124A18"/>
    <w:rsid w:val="0A54695B"/>
    <w:rsid w:val="0A55C8FC"/>
    <w:rsid w:val="0A5A8321"/>
    <w:rsid w:val="0A6EC484"/>
    <w:rsid w:val="0A70F22F"/>
    <w:rsid w:val="0AED7475"/>
    <w:rsid w:val="0AFA1C29"/>
    <w:rsid w:val="0B07EC46"/>
    <w:rsid w:val="0B28B44D"/>
    <w:rsid w:val="0B2CB18B"/>
    <w:rsid w:val="0B2CC7A2"/>
    <w:rsid w:val="0B3AADCE"/>
    <w:rsid w:val="0B41A3CB"/>
    <w:rsid w:val="0B4822A1"/>
    <w:rsid w:val="0B486E62"/>
    <w:rsid w:val="0B4A9EDD"/>
    <w:rsid w:val="0B5AB40D"/>
    <w:rsid w:val="0B70BE8F"/>
    <w:rsid w:val="0B851F7B"/>
    <w:rsid w:val="0B8F6EE4"/>
    <w:rsid w:val="0B95F5EC"/>
    <w:rsid w:val="0BA44922"/>
    <w:rsid w:val="0BAA204F"/>
    <w:rsid w:val="0BAFCCAA"/>
    <w:rsid w:val="0BB20A31"/>
    <w:rsid w:val="0BC36238"/>
    <w:rsid w:val="0BE52DB4"/>
    <w:rsid w:val="0BF3DBC3"/>
    <w:rsid w:val="0BF8865F"/>
    <w:rsid w:val="0C12F426"/>
    <w:rsid w:val="0C1D6F06"/>
    <w:rsid w:val="0C1F157A"/>
    <w:rsid w:val="0C535B45"/>
    <w:rsid w:val="0C788F6B"/>
    <w:rsid w:val="0C8EC67F"/>
    <w:rsid w:val="0CB9E157"/>
    <w:rsid w:val="0CCAD612"/>
    <w:rsid w:val="0CD1C453"/>
    <w:rsid w:val="0CD7C191"/>
    <w:rsid w:val="0CE7E97B"/>
    <w:rsid w:val="0D004E4A"/>
    <w:rsid w:val="0D01910B"/>
    <w:rsid w:val="0D157F30"/>
    <w:rsid w:val="0D166FD0"/>
    <w:rsid w:val="0D2BB039"/>
    <w:rsid w:val="0D2ED44D"/>
    <w:rsid w:val="0D31D7FA"/>
    <w:rsid w:val="0D3C2329"/>
    <w:rsid w:val="0D4ADB52"/>
    <w:rsid w:val="0D52EE4A"/>
    <w:rsid w:val="0D787913"/>
    <w:rsid w:val="0D94B65C"/>
    <w:rsid w:val="0DAFBACF"/>
    <w:rsid w:val="0DC1891A"/>
    <w:rsid w:val="0DC7082E"/>
    <w:rsid w:val="0DCD3C41"/>
    <w:rsid w:val="0DD30B36"/>
    <w:rsid w:val="0DDE7BF4"/>
    <w:rsid w:val="0DED18FA"/>
    <w:rsid w:val="0E0AD8BD"/>
    <w:rsid w:val="0E1B25A0"/>
    <w:rsid w:val="0E24E0BE"/>
    <w:rsid w:val="0E49B8D9"/>
    <w:rsid w:val="0E4A51BA"/>
    <w:rsid w:val="0E53BF03"/>
    <w:rsid w:val="0E58E19C"/>
    <w:rsid w:val="0E5FB6C7"/>
    <w:rsid w:val="0E67E3C5"/>
    <w:rsid w:val="0E691C14"/>
    <w:rsid w:val="0E9435C2"/>
    <w:rsid w:val="0EB83982"/>
    <w:rsid w:val="0EBC4D96"/>
    <w:rsid w:val="0EBE2845"/>
    <w:rsid w:val="0EC3837E"/>
    <w:rsid w:val="0EDC6EC0"/>
    <w:rsid w:val="0EFF734D"/>
    <w:rsid w:val="0F069DBD"/>
    <w:rsid w:val="0F07838A"/>
    <w:rsid w:val="0F17A328"/>
    <w:rsid w:val="0F22AE57"/>
    <w:rsid w:val="0F4A6B75"/>
    <w:rsid w:val="0F4E69A1"/>
    <w:rsid w:val="0F88F8E5"/>
    <w:rsid w:val="0F96E6BB"/>
    <w:rsid w:val="0FAE9642"/>
    <w:rsid w:val="0FFEC820"/>
    <w:rsid w:val="1006E054"/>
    <w:rsid w:val="100A3658"/>
    <w:rsid w:val="10152016"/>
    <w:rsid w:val="106C197C"/>
    <w:rsid w:val="1087AE95"/>
    <w:rsid w:val="108C1D86"/>
    <w:rsid w:val="10B612BF"/>
    <w:rsid w:val="10B6391F"/>
    <w:rsid w:val="10B7D399"/>
    <w:rsid w:val="10C458B6"/>
    <w:rsid w:val="10C52F97"/>
    <w:rsid w:val="10D3C7CE"/>
    <w:rsid w:val="10E450A1"/>
    <w:rsid w:val="10EBC8B6"/>
    <w:rsid w:val="10F7D7A9"/>
    <w:rsid w:val="11067F37"/>
    <w:rsid w:val="11133490"/>
    <w:rsid w:val="1119188A"/>
    <w:rsid w:val="1122A7AA"/>
    <w:rsid w:val="1128A59A"/>
    <w:rsid w:val="1129D660"/>
    <w:rsid w:val="1168E345"/>
    <w:rsid w:val="118A12BC"/>
    <w:rsid w:val="11BDC98C"/>
    <w:rsid w:val="11C27889"/>
    <w:rsid w:val="11C92331"/>
    <w:rsid w:val="124628BB"/>
    <w:rsid w:val="125D25AE"/>
    <w:rsid w:val="12611E09"/>
    <w:rsid w:val="1269DA03"/>
    <w:rsid w:val="1295A490"/>
    <w:rsid w:val="129D62B2"/>
    <w:rsid w:val="12A94BE5"/>
    <w:rsid w:val="12A9F35A"/>
    <w:rsid w:val="12DFF444"/>
    <w:rsid w:val="12E138FD"/>
    <w:rsid w:val="12E312ED"/>
    <w:rsid w:val="1301A494"/>
    <w:rsid w:val="134382B2"/>
    <w:rsid w:val="134CE7FA"/>
    <w:rsid w:val="1357BF07"/>
    <w:rsid w:val="136CDC78"/>
    <w:rsid w:val="139188DD"/>
    <w:rsid w:val="13929365"/>
    <w:rsid w:val="13B771C2"/>
    <w:rsid w:val="13BB65EC"/>
    <w:rsid w:val="13DF216B"/>
    <w:rsid w:val="13EBD337"/>
    <w:rsid w:val="140A0AAA"/>
    <w:rsid w:val="1419F09E"/>
    <w:rsid w:val="1429E919"/>
    <w:rsid w:val="14400102"/>
    <w:rsid w:val="144F6B7F"/>
    <w:rsid w:val="1450ABEF"/>
    <w:rsid w:val="145EB1AE"/>
    <w:rsid w:val="146A77F6"/>
    <w:rsid w:val="14767459"/>
    <w:rsid w:val="1495D10D"/>
    <w:rsid w:val="14A24104"/>
    <w:rsid w:val="14B4B1C2"/>
    <w:rsid w:val="14D8C3A5"/>
    <w:rsid w:val="14F8BE80"/>
    <w:rsid w:val="150119BF"/>
    <w:rsid w:val="1533AA70"/>
    <w:rsid w:val="155B5C25"/>
    <w:rsid w:val="155BF172"/>
    <w:rsid w:val="157587B8"/>
    <w:rsid w:val="159A5F98"/>
    <w:rsid w:val="15B00175"/>
    <w:rsid w:val="15B70938"/>
    <w:rsid w:val="15F32693"/>
    <w:rsid w:val="15F64B00"/>
    <w:rsid w:val="15FBB2D2"/>
    <w:rsid w:val="1608F819"/>
    <w:rsid w:val="1623DC40"/>
    <w:rsid w:val="163A2B37"/>
    <w:rsid w:val="164B9E0C"/>
    <w:rsid w:val="16647232"/>
    <w:rsid w:val="16695F12"/>
    <w:rsid w:val="167D4A41"/>
    <w:rsid w:val="16806975"/>
    <w:rsid w:val="16878B44"/>
    <w:rsid w:val="169CCFB9"/>
    <w:rsid w:val="16A9B8D3"/>
    <w:rsid w:val="16B16542"/>
    <w:rsid w:val="16BF2972"/>
    <w:rsid w:val="16D91076"/>
    <w:rsid w:val="16E87F90"/>
    <w:rsid w:val="16E8BD9F"/>
    <w:rsid w:val="16E931C8"/>
    <w:rsid w:val="16EC4AB6"/>
    <w:rsid w:val="16F023E8"/>
    <w:rsid w:val="16F10A22"/>
    <w:rsid w:val="1729C4D2"/>
    <w:rsid w:val="172C0527"/>
    <w:rsid w:val="1741959C"/>
    <w:rsid w:val="1766D035"/>
    <w:rsid w:val="1783E121"/>
    <w:rsid w:val="17A8CB5A"/>
    <w:rsid w:val="17B6B55C"/>
    <w:rsid w:val="17BB2844"/>
    <w:rsid w:val="17BD002F"/>
    <w:rsid w:val="17D8F008"/>
    <w:rsid w:val="17DB6E4F"/>
    <w:rsid w:val="17EDCFF2"/>
    <w:rsid w:val="182F4C18"/>
    <w:rsid w:val="18408EB3"/>
    <w:rsid w:val="1844FDC9"/>
    <w:rsid w:val="185B9E69"/>
    <w:rsid w:val="1861B339"/>
    <w:rsid w:val="1869FFB4"/>
    <w:rsid w:val="18866F65"/>
    <w:rsid w:val="1897833D"/>
    <w:rsid w:val="18A208DC"/>
    <w:rsid w:val="18B777F8"/>
    <w:rsid w:val="18E842B6"/>
    <w:rsid w:val="190A298A"/>
    <w:rsid w:val="190AD826"/>
    <w:rsid w:val="1919044B"/>
    <w:rsid w:val="193EB9D6"/>
    <w:rsid w:val="1953EC1C"/>
    <w:rsid w:val="19547D28"/>
    <w:rsid w:val="195853C0"/>
    <w:rsid w:val="19733083"/>
    <w:rsid w:val="197C328F"/>
    <w:rsid w:val="197DEF7B"/>
    <w:rsid w:val="198F2995"/>
    <w:rsid w:val="1991EE25"/>
    <w:rsid w:val="19A73780"/>
    <w:rsid w:val="19C3389D"/>
    <w:rsid w:val="19CB9F78"/>
    <w:rsid w:val="19CDFD86"/>
    <w:rsid w:val="19E184A6"/>
    <w:rsid w:val="1A15004C"/>
    <w:rsid w:val="1A4757C5"/>
    <w:rsid w:val="1A61918C"/>
    <w:rsid w:val="1A6439A0"/>
    <w:rsid w:val="1A6E0078"/>
    <w:rsid w:val="1A749248"/>
    <w:rsid w:val="1A84D384"/>
    <w:rsid w:val="1A945F27"/>
    <w:rsid w:val="1A971FBB"/>
    <w:rsid w:val="1AA86058"/>
    <w:rsid w:val="1AC216FE"/>
    <w:rsid w:val="1B2C75C0"/>
    <w:rsid w:val="1B438F1A"/>
    <w:rsid w:val="1B5AB5D9"/>
    <w:rsid w:val="1BA65A36"/>
    <w:rsid w:val="1BB0A58D"/>
    <w:rsid w:val="1BC8B8D4"/>
    <w:rsid w:val="1BE1C10B"/>
    <w:rsid w:val="1BE5B69C"/>
    <w:rsid w:val="1BEE9E25"/>
    <w:rsid w:val="1C07FC33"/>
    <w:rsid w:val="1C0A4EC4"/>
    <w:rsid w:val="1C0B7346"/>
    <w:rsid w:val="1C33D540"/>
    <w:rsid w:val="1C4D81FB"/>
    <w:rsid w:val="1C5123D8"/>
    <w:rsid w:val="1C5441B7"/>
    <w:rsid w:val="1C650567"/>
    <w:rsid w:val="1C9164F8"/>
    <w:rsid w:val="1CCB94AE"/>
    <w:rsid w:val="1CDC4AFF"/>
    <w:rsid w:val="1CE19600"/>
    <w:rsid w:val="1CE7331A"/>
    <w:rsid w:val="1CE99576"/>
    <w:rsid w:val="1CFD66DE"/>
    <w:rsid w:val="1CFF4313"/>
    <w:rsid w:val="1D0892C6"/>
    <w:rsid w:val="1D49419B"/>
    <w:rsid w:val="1D4A718A"/>
    <w:rsid w:val="1D567CDC"/>
    <w:rsid w:val="1D64F7C9"/>
    <w:rsid w:val="1D651F21"/>
    <w:rsid w:val="1D6FA78E"/>
    <w:rsid w:val="1D888D7E"/>
    <w:rsid w:val="1D9026B8"/>
    <w:rsid w:val="1DAE9A7B"/>
    <w:rsid w:val="1DC2D6C0"/>
    <w:rsid w:val="1DC4718B"/>
    <w:rsid w:val="1DDDC77E"/>
    <w:rsid w:val="1DE1A87A"/>
    <w:rsid w:val="1DE9FBBB"/>
    <w:rsid w:val="1DF0850B"/>
    <w:rsid w:val="1DFCE91F"/>
    <w:rsid w:val="1E0C09C3"/>
    <w:rsid w:val="1E19AD7C"/>
    <w:rsid w:val="1E1BBE6C"/>
    <w:rsid w:val="1E1EE23D"/>
    <w:rsid w:val="1E289796"/>
    <w:rsid w:val="1E2F583E"/>
    <w:rsid w:val="1E51DF93"/>
    <w:rsid w:val="1E5E25E6"/>
    <w:rsid w:val="1E5F6E2D"/>
    <w:rsid w:val="1E611D7A"/>
    <w:rsid w:val="1E7C67F0"/>
    <w:rsid w:val="1E971697"/>
    <w:rsid w:val="1EA505AE"/>
    <w:rsid w:val="1EA5AB0F"/>
    <w:rsid w:val="1EA6FC3A"/>
    <w:rsid w:val="1EB5AE76"/>
    <w:rsid w:val="1EC4483D"/>
    <w:rsid w:val="1EDCAB10"/>
    <w:rsid w:val="1EE5CB6A"/>
    <w:rsid w:val="1F05192F"/>
    <w:rsid w:val="1F32C15B"/>
    <w:rsid w:val="1F48802B"/>
    <w:rsid w:val="1F51E13A"/>
    <w:rsid w:val="1F6CE270"/>
    <w:rsid w:val="1F740AFD"/>
    <w:rsid w:val="1F83E0F7"/>
    <w:rsid w:val="1F8EA232"/>
    <w:rsid w:val="1F8F86AD"/>
    <w:rsid w:val="1F93D60F"/>
    <w:rsid w:val="1F9EB087"/>
    <w:rsid w:val="1FC58689"/>
    <w:rsid w:val="1FEB7FFB"/>
    <w:rsid w:val="1FEFFCB7"/>
    <w:rsid w:val="1FF1C423"/>
    <w:rsid w:val="1FF9BA50"/>
    <w:rsid w:val="20189CBD"/>
    <w:rsid w:val="202E21A2"/>
    <w:rsid w:val="20341DDA"/>
    <w:rsid w:val="20654F38"/>
    <w:rsid w:val="207100A0"/>
    <w:rsid w:val="20780C71"/>
    <w:rsid w:val="20A6C5BF"/>
    <w:rsid w:val="20A71C3D"/>
    <w:rsid w:val="20BE4C9B"/>
    <w:rsid w:val="20DD53B1"/>
    <w:rsid w:val="20E21078"/>
    <w:rsid w:val="20ED4EB9"/>
    <w:rsid w:val="210ECFE5"/>
    <w:rsid w:val="21180812"/>
    <w:rsid w:val="211BCD76"/>
    <w:rsid w:val="2198D259"/>
    <w:rsid w:val="21AC7C1F"/>
    <w:rsid w:val="21B99995"/>
    <w:rsid w:val="21BD9716"/>
    <w:rsid w:val="21D6CEF0"/>
    <w:rsid w:val="21E656D7"/>
    <w:rsid w:val="21FD26A9"/>
    <w:rsid w:val="22020A42"/>
    <w:rsid w:val="22063347"/>
    <w:rsid w:val="22654495"/>
    <w:rsid w:val="2271CE10"/>
    <w:rsid w:val="2279F79A"/>
    <w:rsid w:val="22960FE1"/>
    <w:rsid w:val="229C5657"/>
    <w:rsid w:val="22CABFE2"/>
    <w:rsid w:val="22CAE760"/>
    <w:rsid w:val="22F1F6EA"/>
    <w:rsid w:val="2316C76C"/>
    <w:rsid w:val="2328CC65"/>
    <w:rsid w:val="2333C810"/>
    <w:rsid w:val="233D3646"/>
    <w:rsid w:val="237BFBD9"/>
    <w:rsid w:val="237E6187"/>
    <w:rsid w:val="2394BFFB"/>
    <w:rsid w:val="23A85793"/>
    <w:rsid w:val="23B44892"/>
    <w:rsid w:val="23B71D7C"/>
    <w:rsid w:val="23EEE0A0"/>
    <w:rsid w:val="23EF0168"/>
    <w:rsid w:val="24216677"/>
    <w:rsid w:val="245E96DF"/>
    <w:rsid w:val="2461078E"/>
    <w:rsid w:val="2462EAFC"/>
    <w:rsid w:val="246CAB51"/>
    <w:rsid w:val="248CA8C7"/>
    <w:rsid w:val="24997533"/>
    <w:rsid w:val="24A603AB"/>
    <w:rsid w:val="24C86816"/>
    <w:rsid w:val="24C890B0"/>
    <w:rsid w:val="24E6777C"/>
    <w:rsid w:val="2503D684"/>
    <w:rsid w:val="2508172B"/>
    <w:rsid w:val="252FD093"/>
    <w:rsid w:val="2537EFD3"/>
    <w:rsid w:val="253D439E"/>
    <w:rsid w:val="25455F64"/>
    <w:rsid w:val="255B6AC2"/>
    <w:rsid w:val="256EA99A"/>
    <w:rsid w:val="257F074D"/>
    <w:rsid w:val="2586DC4D"/>
    <w:rsid w:val="25872B12"/>
    <w:rsid w:val="259C4144"/>
    <w:rsid w:val="25BD94E8"/>
    <w:rsid w:val="25C61B3A"/>
    <w:rsid w:val="25C8D04A"/>
    <w:rsid w:val="25D49847"/>
    <w:rsid w:val="2605502D"/>
    <w:rsid w:val="2623D454"/>
    <w:rsid w:val="267042E8"/>
    <w:rsid w:val="2695D055"/>
    <w:rsid w:val="2698ACB7"/>
    <w:rsid w:val="26BE73EF"/>
    <w:rsid w:val="26C27AD5"/>
    <w:rsid w:val="27479BE0"/>
    <w:rsid w:val="275E0E5C"/>
    <w:rsid w:val="27681CC6"/>
    <w:rsid w:val="278CE2D5"/>
    <w:rsid w:val="279CA770"/>
    <w:rsid w:val="27A362A4"/>
    <w:rsid w:val="27A45520"/>
    <w:rsid w:val="27BC1B38"/>
    <w:rsid w:val="27C2A145"/>
    <w:rsid w:val="27C2A2CE"/>
    <w:rsid w:val="27C3C714"/>
    <w:rsid w:val="27CAA62A"/>
    <w:rsid w:val="27D581AD"/>
    <w:rsid w:val="27E88515"/>
    <w:rsid w:val="27E8E269"/>
    <w:rsid w:val="27F4D783"/>
    <w:rsid w:val="280E4EC3"/>
    <w:rsid w:val="281F9577"/>
    <w:rsid w:val="28210C20"/>
    <w:rsid w:val="28441DE9"/>
    <w:rsid w:val="284BAFF3"/>
    <w:rsid w:val="2852C51D"/>
    <w:rsid w:val="28609F96"/>
    <w:rsid w:val="287D0C11"/>
    <w:rsid w:val="28A2C8A7"/>
    <w:rsid w:val="28B1E465"/>
    <w:rsid w:val="28B5404B"/>
    <w:rsid w:val="28B8AEBE"/>
    <w:rsid w:val="28B95312"/>
    <w:rsid w:val="28BAC337"/>
    <w:rsid w:val="28C01EDD"/>
    <w:rsid w:val="28C4E21A"/>
    <w:rsid w:val="28CC8FB2"/>
    <w:rsid w:val="28E8F87C"/>
    <w:rsid w:val="28FAA830"/>
    <w:rsid w:val="290EC31E"/>
    <w:rsid w:val="2912DADD"/>
    <w:rsid w:val="2915D300"/>
    <w:rsid w:val="2937933A"/>
    <w:rsid w:val="294F1368"/>
    <w:rsid w:val="294F670D"/>
    <w:rsid w:val="2965F8D2"/>
    <w:rsid w:val="2966BAC1"/>
    <w:rsid w:val="2981CD08"/>
    <w:rsid w:val="29AAC469"/>
    <w:rsid w:val="29B2F1B4"/>
    <w:rsid w:val="29C8FF6A"/>
    <w:rsid w:val="29CCE107"/>
    <w:rsid w:val="29F4F7C6"/>
    <w:rsid w:val="2A0AD80B"/>
    <w:rsid w:val="2A1279A2"/>
    <w:rsid w:val="2A149814"/>
    <w:rsid w:val="2A22D391"/>
    <w:rsid w:val="2A23280C"/>
    <w:rsid w:val="2A2AF598"/>
    <w:rsid w:val="2A360F57"/>
    <w:rsid w:val="2A4E4895"/>
    <w:rsid w:val="2A5C8283"/>
    <w:rsid w:val="2A632714"/>
    <w:rsid w:val="2A718908"/>
    <w:rsid w:val="2A77DC2D"/>
    <w:rsid w:val="2A909B53"/>
    <w:rsid w:val="2AF4F378"/>
    <w:rsid w:val="2B184CB4"/>
    <w:rsid w:val="2B3A416A"/>
    <w:rsid w:val="2B43F879"/>
    <w:rsid w:val="2B64D298"/>
    <w:rsid w:val="2B6941DF"/>
    <w:rsid w:val="2B6B763F"/>
    <w:rsid w:val="2B6BFB36"/>
    <w:rsid w:val="2B8BCE80"/>
    <w:rsid w:val="2B924AB4"/>
    <w:rsid w:val="2B965B75"/>
    <w:rsid w:val="2B9C863C"/>
    <w:rsid w:val="2BA11415"/>
    <w:rsid w:val="2BA261CE"/>
    <w:rsid w:val="2BB07A36"/>
    <w:rsid w:val="2BB4EEE1"/>
    <w:rsid w:val="2BEA5428"/>
    <w:rsid w:val="2BFAA647"/>
    <w:rsid w:val="2C0594D8"/>
    <w:rsid w:val="2C3FC3BE"/>
    <w:rsid w:val="2C443F1D"/>
    <w:rsid w:val="2C50BBF3"/>
    <w:rsid w:val="2C70FCD3"/>
    <w:rsid w:val="2C7A146B"/>
    <w:rsid w:val="2C7E3FE8"/>
    <w:rsid w:val="2C8099AB"/>
    <w:rsid w:val="2C9E7DEE"/>
    <w:rsid w:val="2CA69E3A"/>
    <w:rsid w:val="2CB59680"/>
    <w:rsid w:val="2CBE01B9"/>
    <w:rsid w:val="2CCB6E1B"/>
    <w:rsid w:val="2CCEC47A"/>
    <w:rsid w:val="2CDC8ACF"/>
    <w:rsid w:val="2CF32009"/>
    <w:rsid w:val="2D0E390C"/>
    <w:rsid w:val="2D19BDEE"/>
    <w:rsid w:val="2D21E2EE"/>
    <w:rsid w:val="2D24658C"/>
    <w:rsid w:val="2D30A1FB"/>
    <w:rsid w:val="2D3A31EA"/>
    <w:rsid w:val="2D3BB41A"/>
    <w:rsid w:val="2D52F27B"/>
    <w:rsid w:val="2D55DA42"/>
    <w:rsid w:val="2D763DDB"/>
    <w:rsid w:val="2DC0E2B9"/>
    <w:rsid w:val="2DD272E4"/>
    <w:rsid w:val="2DD28CC6"/>
    <w:rsid w:val="2DE0A09C"/>
    <w:rsid w:val="2DF03D73"/>
    <w:rsid w:val="2DF404A9"/>
    <w:rsid w:val="2DF699F2"/>
    <w:rsid w:val="2DFB75F1"/>
    <w:rsid w:val="2E108B77"/>
    <w:rsid w:val="2E134C86"/>
    <w:rsid w:val="2E17A01B"/>
    <w:rsid w:val="2E1B3E51"/>
    <w:rsid w:val="2E1FEAC5"/>
    <w:rsid w:val="2E3BBCF8"/>
    <w:rsid w:val="2E3C3165"/>
    <w:rsid w:val="2E3E8724"/>
    <w:rsid w:val="2E7A2A7A"/>
    <w:rsid w:val="2E8774DF"/>
    <w:rsid w:val="2E9F8458"/>
    <w:rsid w:val="2EA3614B"/>
    <w:rsid w:val="2EA5B26C"/>
    <w:rsid w:val="2EAF3052"/>
    <w:rsid w:val="2EB90A11"/>
    <w:rsid w:val="2EBE841B"/>
    <w:rsid w:val="2ECD8A84"/>
    <w:rsid w:val="2EFEB1C4"/>
    <w:rsid w:val="2EFF32D5"/>
    <w:rsid w:val="2F0A9DE4"/>
    <w:rsid w:val="2F197B5D"/>
    <w:rsid w:val="2F20B2F6"/>
    <w:rsid w:val="2F343616"/>
    <w:rsid w:val="2F44C130"/>
    <w:rsid w:val="2F51EEA8"/>
    <w:rsid w:val="2F52DBA9"/>
    <w:rsid w:val="2F7BF5DE"/>
    <w:rsid w:val="2F84DC2E"/>
    <w:rsid w:val="2F8C37BE"/>
    <w:rsid w:val="2F9139D9"/>
    <w:rsid w:val="2FF54FB9"/>
    <w:rsid w:val="2FF9CB06"/>
    <w:rsid w:val="30189A1A"/>
    <w:rsid w:val="3021C808"/>
    <w:rsid w:val="3039D2CE"/>
    <w:rsid w:val="308C0810"/>
    <w:rsid w:val="30C38D34"/>
    <w:rsid w:val="30FC5248"/>
    <w:rsid w:val="311217F7"/>
    <w:rsid w:val="31159C11"/>
    <w:rsid w:val="3131A591"/>
    <w:rsid w:val="3151308C"/>
    <w:rsid w:val="316CF9B8"/>
    <w:rsid w:val="317229FB"/>
    <w:rsid w:val="3179C975"/>
    <w:rsid w:val="317D059B"/>
    <w:rsid w:val="31923C64"/>
    <w:rsid w:val="31B58095"/>
    <w:rsid w:val="31BD6639"/>
    <w:rsid w:val="31C4406C"/>
    <w:rsid w:val="31DF3381"/>
    <w:rsid w:val="31F21D06"/>
    <w:rsid w:val="31F2B0D1"/>
    <w:rsid w:val="31FC57A3"/>
    <w:rsid w:val="321023A7"/>
    <w:rsid w:val="322C73C0"/>
    <w:rsid w:val="3239C21C"/>
    <w:rsid w:val="323A55BE"/>
    <w:rsid w:val="32463087"/>
    <w:rsid w:val="32653BDB"/>
    <w:rsid w:val="32A8B2A6"/>
    <w:rsid w:val="32B91F5D"/>
    <w:rsid w:val="32C5F633"/>
    <w:rsid w:val="32CA666D"/>
    <w:rsid w:val="32D171E0"/>
    <w:rsid w:val="32EBB062"/>
    <w:rsid w:val="331ABD5A"/>
    <w:rsid w:val="331F5307"/>
    <w:rsid w:val="3321D940"/>
    <w:rsid w:val="332263BB"/>
    <w:rsid w:val="332531B2"/>
    <w:rsid w:val="3325B5C6"/>
    <w:rsid w:val="334298FC"/>
    <w:rsid w:val="3346DE3D"/>
    <w:rsid w:val="33494C1A"/>
    <w:rsid w:val="334DD4A1"/>
    <w:rsid w:val="33501269"/>
    <w:rsid w:val="335DE3DC"/>
    <w:rsid w:val="336DADB5"/>
    <w:rsid w:val="336FF20F"/>
    <w:rsid w:val="338CF2AC"/>
    <w:rsid w:val="339206CA"/>
    <w:rsid w:val="33A0594B"/>
    <w:rsid w:val="33B60BA8"/>
    <w:rsid w:val="33C16E52"/>
    <w:rsid w:val="33D54195"/>
    <w:rsid w:val="33EB0AF9"/>
    <w:rsid w:val="33FF46D6"/>
    <w:rsid w:val="34085712"/>
    <w:rsid w:val="340F1CBC"/>
    <w:rsid w:val="34432A32"/>
    <w:rsid w:val="3474EB55"/>
    <w:rsid w:val="34A25A5D"/>
    <w:rsid w:val="34CC3B65"/>
    <w:rsid w:val="34D4AB3A"/>
    <w:rsid w:val="34EDFFC3"/>
    <w:rsid w:val="35212BED"/>
    <w:rsid w:val="354D37D7"/>
    <w:rsid w:val="354FE686"/>
    <w:rsid w:val="355FC161"/>
    <w:rsid w:val="3563B38D"/>
    <w:rsid w:val="35762987"/>
    <w:rsid w:val="357C339A"/>
    <w:rsid w:val="35A3C99A"/>
    <w:rsid w:val="35A49885"/>
    <w:rsid w:val="35CD265A"/>
    <w:rsid w:val="35EEB4D8"/>
    <w:rsid w:val="3602D7F1"/>
    <w:rsid w:val="36076145"/>
    <w:rsid w:val="36110CA6"/>
    <w:rsid w:val="3614A366"/>
    <w:rsid w:val="3614DF5F"/>
    <w:rsid w:val="36299BD5"/>
    <w:rsid w:val="3634746E"/>
    <w:rsid w:val="3639E1D6"/>
    <w:rsid w:val="363CA0AC"/>
    <w:rsid w:val="3658782A"/>
    <w:rsid w:val="366518BC"/>
    <w:rsid w:val="366D091E"/>
    <w:rsid w:val="366F6400"/>
    <w:rsid w:val="36CA0E34"/>
    <w:rsid w:val="36D58482"/>
    <w:rsid w:val="36F7CBA4"/>
    <w:rsid w:val="3716D48F"/>
    <w:rsid w:val="371EB196"/>
    <w:rsid w:val="3731550B"/>
    <w:rsid w:val="374EF922"/>
    <w:rsid w:val="3751EE75"/>
    <w:rsid w:val="3757E832"/>
    <w:rsid w:val="375D9947"/>
    <w:rsid w:val="37681672"/>
    <w:rsid w:val="3770B99C"/>
    <w:rsid w:val="377329CF"/>
    <w:rsid w:val="3777200E"/>
    <w:rsid w:val="377BBA3D"/>
    <w:rsid w:val="377C89FD"/>
    <w:rsid w:val="378DE7E0"/>
    <w:rsid w:val="37AA62B0"/>
    <w:rsid w:val="37AB1C67"/>
    <w:rsid w:val="37BAFA65"/>
    <w:rsid w:val="37C11E8E"/>
    <w:rsid w:val="37D100C8"/>
    <w:rsid w:val="37E6AFC4"/>
    <w:rsid w:val="37E6FD77"/>
    <w:rsid w:val="37EB37A2"/>
    <w:rsid w:val="3812D8DE"/>
    <w:rsid w:val="38166773"/>
    <w:rsid w:val="382941C7"/>
    <w:rsid w:val="38578A23"/>
    <w:rsid w:val="38659D17"/>
    <w:rsid w:val="386EE27A"/>
    <w:rsid w:val="388689F4"/>
    <w:rsid w:val="3897B23C"/>
    <w:rsid w:val="38A3C1D6"/>
    <w:rsid w:val="38B3D1CF"/>
    <w:rsid w:val="38D69761"/>
    <w:rsid w:val="38EBDC39"/>
    <w:rsid w:val="3903F905"/>
    <w:rsid w:val="393B4D00"/>
    <w:rsid w:val="393D7DC5"/>
    <w:rsid w:val="3940A76F"/>
    <w:rsid w:val="394D229D"/>
    <w:rsid w:val="3965C710"/>
    <w:rsid w:val="397F4BB2"/>
    <w:rsid w:val="398968BE"/>
    <w:rsid w:val="39972FAD"/>
    <w:rsid w:val="3998A2E7"/>
    <w:rsid w:val="39A776E1"/>
    <w:rsid w:val="39ABE14C"/>
    <w:rsid w:val="3A23B175"/>
    <w:rsid w:val="3A46FC7B"/>
    <w:rsid w:val="3A4D637D"/>
    <w:rsid w:val="3A5FA6E4"/>
    <w:rsid w:val="3A85D868"/>
    <w:rsid w:val="3A885C77"/>
    <w:rsid w:val="3AA754C1"/>
    <w:rsid w:val="3ACB2969"/>
    <w:rsid w:val="3ADD1E2B"/>
    <w:rsid w:val="3ADFE893"/>
    <w:rsid w:val="3AE08B97"/>
    <w:rsid w:val="3AEBED6C"/>
    <w:rsid w:val="3AEEF219"/>
    <w:rsid w:val="3AF55C30"/>
    <w:rsid w:val="3B3FE9CC"/>
    <w:rsid w:val="3B494264"/>
    <w:rsid w:val="3B8D624F"/>
    <w:rsid w:val="3B91CC60"/>
    <w:rsid w:val="3B9DF029"/>
    <w:rsid w:val="3BAC0578"/>
    <w:rsid w:val="3BCEA04A"/>
    <w:rsid w:val="3BD4DB94"/>
    <w:rsid w:val="3BF44C13"/>
    <w:rsid w:val="3C060B91"/>
    <w:rsid w:val="3C084D0B"/>
    <w:rsid w:val="3C0BBCD8"/>
    <w:rsid w:val="3C0CF0AC"/>
    <w:rsid w:val="3C27F080"/>
    <w:rsid w:val="3C3EA820"/>
    <w:rsid w:val="3C575219"/>
    <w:rsid w:val="3C6EA5A6"/>
    <w:rsid w:val="3C715EDB"/>
    <w:rsid w:val="3C7451C3"/>
    <w:rsid w:val="3C904D07"/>
    <w:rsid w:val="3CA5FE26"/>
    <w:rsid w:val="3CEFFA78"/>
    <w:rsid w:val="3CFA0C20"/>
    <w:rsid w:val="3CFC8581"/>
    <w:rsid w:val="3D0908AB"/>
    <w:rsid w:val="3D32944D"/>
    <w:rsid w:val="3D35FEAE"/>
    <w:rsid w:val="3D4BF16F"/>
    <w:rsid w:val="3D8658F0"/>
    <w:rsid w:val="3D97AB5E"/>
    <w:rsid w:val="3D9BBEF7"/>
    <w:rsid w:val="3DA7385C"/>
    <w:rsid w:val="3DCC7123"/>
    <w:rsid w:val="3DCD911D"/>
    <w:rsid w:val="3DD2DF97"/>
    <w:rsid w:val="3DE225DC"/>
    <w:rsid w:val="3DF676AD"/>
    <w:rsid w:val="3E247E39"/>
    <w:rsid w:val="3E26D778"/>
    <w:rsid w:val="3E346247"/>
    <w:rsid w:val="3E403266"/>
    <w:rsid w:val="3E5200A4"/>
    <w:rsid w:val="3E570F09"/>
    <w:rsid w:val="3E6923F0"/>
    <w:rsid w:val="3E751AD3"/>
    <w:rsid w:val="3E8EF7C4"/>
    <w:rsid w:val="3E983282"/>
    <w:rsid w:val="3EA2EA7F"/>
    <w:rsid w:val="3EA53BE8"/>
    <w:rsid w:val="3EB43620"/>
    <w:rsid w:val="3EC2832C"/>
    <w:rsid w:val="3EDA16F2"/>
    <w:rsid w:val="3EE204EF"/>
    <w:rsid w:val="3F0159C2"/>
    <w:rsid w:val="3F06AD2D"/>
    <w:rsid w:val="3F1764A9"/>
    <w:rsid w:val="3F338782"/>
    <w:rsid w:val="3F56A440"/>
    <w:rsid w:val="3F646CFC"/>
    <w:rsid w:val="3F6B5E04"/>
    <w:rsid w:val="3F6C29A6"/>
    <w:rsid w:val="3F81C8F7"/>
    <w:rsid w:val="3F8CD82B"/>
    <w:rsid w:val="3F9F8E44"/>
    <w:rsid w:val="3FA165D0"/>
    <w:rsid w:val="3FBBD45E"/>
    <w:rsid w:val="3FDC2412"/>
    <w:rsid w:val="3FDD1188"/>
    <w:rsid w:val="3FF2E561"/>
    <w:rsid w:val="4013216F"/>
    <w:rsid w:val="4016C926"/>
    <w:rsid w:val="401E2DBD"/>
    <w:rsid w:val="4055DCE4"/>
    <w:rsid w:val="4058F95D"/>
    <w:rsid w:val="4078D434"/>
    <w:rsid w:val="407CBABC"/>
    <w:rsid w:val="407E1981"/>
    <w:rsid w:val="40872FEB"/>
    <w:rsid w:val="408C0D30"/>
    <w:rsid w:val="40A4779E"/>
    <w:rsid w:val="40AD4FEE"/>
    <w:rsid w:val="40D15B8D"/>
    <w:rsid w:val="410469D4"/>
    <w:rsid w:val="41082470"/>
    <w:rsid w:val="411ED9B0"/>
    <w:rsid w:val="414AD314"/>
    <w:rsid w:val="4155A815"/>
    <w:rsid w:val="41751DBF"/>
    <w:rsid w:val="4193A173"/>
    <w:rsid w:val="41A0002A"/>
    <w:rsid w:val="41C2F931"/>
    <w:rsid w:val="41E36912"/>
    <w:rsid w:val="41EC7270"/>
    <w:rsid w:val="41F00DAD"/>
    <w:rsid w:val="41F26573"/>
    <w:rsid w:val="4209E16E"/>
    <w:rsid w:val="422512F4"/>
    <w:rsid w:val="422C6E39"/>
    <w:rsid w:val="42535D10"/>
    <w:rsid w:val="427A5C75"/>
    <w:rsid w:val="428A5B49"/>
    <w:rsid w:val="428B948E"/>
    <w:rsid w:val="4297A7B3"/>
    <w:rsid w:val="42AFDA0E"/>
    <w:rsid w:val="42B037F0"/>
    <w:rsid w:val="42C4F658"/>
    <w:rsid w:val="42E8D19C"/>
    <w:rsid w:val="42F95A52"/>
    <w:rsid w:val="42FFF86E"/>
    <w:rsid w:val="431801BC"/>
    <w:rsid w:val="431F3FC2"/>
    <w:rsid w:val="432387CC"/>
    <w:rsid w:val="43249F78"/>
    <w:rsid w:val="432D875D"/>
    <w:rsid w:val="4371C5CC"/>
    <w:rsid w:val="4373B2FA"/>
    <w:rsid w:val="4373DC7C"/>
    <w:rsid w:val="4380CD12"/>
    <w:rsid w:val="43B930FF"/>
    <w:rsid w:val="43BC3433"/>
    <w:rsid w:val="43CF9469"/>
    <w:rsid w:val="43D07C32"/>
    <w:rsid w:val="43EE7055"/>
    <w:rsid w:val="4404681B"/>
    <w:rsid w:val="441829EA"/>
    <w:rsid w:val="441F4D11"/>
    <w:rsid w:val="4421445B"/>
    <w:rsid w:val="44318520"/>
    <w:rsid w:val="443CF660"/>
    <w:rsid w:val="444AE85C"/>
    <w:rsid w:val="446B48A5"/>
    <w:rsid w:val="44C950E3"/>
    <w:rsid w:val="44CA7881"/>
    <w:rsid w:val="44CB6117"/>
    <w:rsid w:val="44CFEC83"/>
    <w:rsid w:val="44DAC6D5"/>
    <w:rsid w:val="44DC77FD"/>
    <w:rsid w:val="44E446DB"/>
    <w:rsid w:val="44F67328"/>
    <w:rsid w:val="450C2BCE"/>
    <w:rsid w:val="451E1DA2"/>
    <w:rsid w:val="452FA77B"/>
    <w:rsid w:val="45497D45"/>
    <w:rsid w:val="45513D3B"/>
    <w:rsid w:val="455F5FA6"/>
    <w:rsid w:val="4562CFBA"/>
    <w:rsid w:val="459D8198"/>
    <w:rsid w:val="45A19324"/>
    <w:rsid w:val="45AB69A3"/>
    <w:rsid w:val="45BA06F2"/>
    <w:rsid w:val="45CB95F7"/>
    <w:rsid w:val="45D01892"/>
    <w:rsid w:val="45E2CA85"/>
    <w:rsid w:val="45E6FB03"/>
    <w:rsid w:val="460BF1BF"/>
    <w:rsid w:val="4651F4D8"/>
    <w:rsid w:val="46547597"/>
    <w:rsid w:val="46653AD0"/>
    <w:rsid w:val="4666E452"/>
    <w:rsid w:val="467CBEAA"/>
    <w:rsid w:val="468864FC"/>
    <w:rsid w:val="468C28EF"/>
    <w:rsid w:val="468E6420"/>
    <w:rsid w:val="46BB850B"/>
    <w:rsid w:val="46C4275A"/>
    <w:rsid w:val="46CDFB96"/>
    <w:rsid w:val="46DAA975"/>
    <w:rsid w:val="4712612F"/>
    <w:rsid w:val="4724E153"/>
    <w:rsid w:val="473CFC2B"/>
    <w:rsid w:val="4757A201"/>
    <w:rsid w:val="475B6818"/>
    <w:rsid w:val="475E9A27"/>
    <w:rsid w:val="476B07AC"/>
    <w:rsid w:val="477536BB"/>
    <w:rsid w:val="47C63E68"/>
    <w:rsid w:val="47EE6B91"/>
    <w:rsid w:val="47F22F4D"/>
    <w:rsid w:val="47FAFDBB"/>
    <w:rsid w:val="483A67C8"/>
    <w:rsid w:val="4849D335"/>
    <w:rsid w:val="4869611F"/>
    <w:rsid w:val="486E71E9"/>
    <w:rsid w:val="487C90CC"/>
    <w:rsid w:val="487F0FA5"/>
    <w:rsid w:val="4881519D"/>
    <w:rsid w:val="488C74B2"/>
    <w:rsid w:val="488E3F43"/>
    <w:rsid w:val="48911763"/>
    <w:rsid w:val="48B2958F"/>
    <w:rsid w:val="48B35C4B"/>
    <w:rsid w:val="48C81810"/>
    <w:rsid w:val="48DAAD07"/>
    <w:rsid w:val="48DB0DA8"/>
    <w:rsid w:val="48F79E51"/>
    <w:rsid w:val="49131951"/>
    <w:rsid w:val="4915257D"/>
    <w:rsid w:val="4915D4ED"/>
    <w:rsid w:val="491FC8C2"/>
    <w:rsid w:val="492C1149"/>
    <w:rsid w:val="493E77E5"/>
    <w:rsid w:val="494E032F"/>
    <w:rsid w:val="49594AB4"/>
    <w:rsid w:val="495DC409"/>
    <w:rsid w:val="496B5D0E"/>
    <w:rsid w:val="497E15B1"/>
    <w:rsid w:val="4986ACAD"/>
    <w:rsid w:val="49907B08"/>
    <w:rsid w:val="49994215"/>
    <w:rsid w:val="49A1A1B9"/>
    <w:rsid w:val="49A63A48"/>
    <w:rsid w:val="49ABE19B"/>
    <w:rsid w:val="49B27658"/>
    <w:rsid w:val="49CAD031"/>
    <w:rsid w:val="49DAC7B1"/>
    <w:rsid w:val="49DD57CD"/>
    <w:rsid w:val="4A30CA32"/>
    <w:rsid w:val="4A35032E"/>
    <w:rsid w:val="4A3E3B2A"/>
    <w:rsid w:val="4A40CF64"/>
    <w:rsid w:val="4A4B33F3"/>
    <w:rsid w:val="4A5FB06C"/>
    <w:rsid w:val="4A6DF1EE"/>
    <w:rsid w:val="4A879894"/>
    <w:rsid w:val="4AA74CCC"/>
    <w:rsid w:val="4AAE1EE1"/>
    <w:rsid w:val="4AB103B8"/>
    <w:rsid w:val="4AC44227"/>
    <w:rsid w:val="4AD5FAED"/>
    <w:rsid w:val="4AF47874"/>
    <w:rsid w:val="4B10DBD5"/>
    <w:rsid w:val="4B16E0B6"/>
    <w:rsid w:val="4B295ABA"/>
    <w:rsid w:val="4B37111D"/>
    <w:rsid w:val="4B3BA502"/>
    <w:rsid w:val="4B495332"/>
    <w:rsid w:val="4B4F1604"/>
    <w:rsid w:val="4B5667B9"/>
    <w:rsid w:val="4B983F37"/>
    <w:rsid w:val="4BA32E11"/>
    <w:rsid w:val="4BAEA3E2"/>
    <w:rsid w:val="4BBC7DF9"/>
    <w:rsid w:val="4BEA3D01"/>
    <w:rsid w:val="4BEACAD5"/>
    <w:rsid w:val="4BF1F8AF"/>
    <w:rsid w:val="4C3A88B3"/>
    <w:rsid w:val="4C7D723B"/>
    <w:rsid w:val="4C9EF014"/>
    <w:rsid w:val="4CA40C5D"/>
    <w:rsid w:val="4CD9EE8B"/>
    <w:rsid w:val="4CFC6F99"/>
    <w:rsid w:val="4D07F4E2"/>
    <w:rsid w:val="4D22311E"/>
    <w:rsid w:val="4D2A9660"/>
    <w:rsid w:val="4D376AD7"/>
    <w:rsid w:val="4D38B4AE"/>
    <w:rsid w:val="4D4A31E0"/>
    <w:rsid w:val="4D637712"/>
    <w:rsid w:val="4D6B7178"/>
    <w:rsid w:val="4D71BDCB"/>
    <w:rsid w:val="4D90317F"/>
    <w:rsid w:val="4D9892F0"/>
    <w:rsid w:val="4D9DD49E"/>
    <w:rsid w:val="4DA51FB1"/>
    <w:rsid w:val="4DB4C876"/>
    <w:rsid w:val="4DB7A580"/>
    <w:rsid w:val="4DB7D564"/>
    <w:rsid w:val="4DF44932"/>
    <w:rsid w:val="4DFFDF92"/>
    <w:rsid w:val="4E0A5E2D"/>
    <w:rsid w:val="4E25B449"/>
    <w:rsid w:val="4E2730F1"/>
    <w:rsid w:val="4E4ECC6A"/>
    <w:rsid w:val="4E50A32C"/>
    <w:rsid w:val="4E539836"/>
    <w:rsid w:val="4E634606"/>
    <w:rsid w:val="4E65E83D"/>
    <w:rsid w:val="4E717398"/>
    <w:rsid w:val="4E732160"/>
    <w:rsid w:val="4E7590F7"/>
    <w:rsid w:val="4E786DCB"/>
    <w:rsid w:val="4E96FC0C"/>
    <w:rsid w:val="4E9870F6"/>
    <w:rsid w:val="4EA73608"/>
    <w:rsid w:val="4EB993F8"/>
    <w:rsid w:val="4ED518FD"/>
    <w:rsid w:val="4EF40F8B"/>
    <w:rsid w:val="4F2A510A"/>
    <w:rsid w:val="4F30E5B2"/>
    <w:rsid w:val="4F61CEB4"/>
    <w:rsid w:val="4F82CBA0"/>
    <w:rsid w:val="4F93ECA6"/>
    <w:rsid w:val="4F9F984C"/>
    <w:rsid w:val="4FAF4D1A"/>
    <w:rsid w:val="4FD20600"/>
    <w:rsid w:val="4FD22AA6"/>
    <w:rsid w:val="4FF1070A"/>
    <w:rsid w:val="4FF63295"/>
    <w:rsid w:val="5035ABCC"/>
    <w:rsid w:val="50370C36"/>
    <w:rsid w:val="50387D8E"/>
    <w:rsid w:val="50738C3E"/>
    <w:rsid w:val="508234D5"/>
    <w:rsid w:val="50969CBF"/>
    <w:rsid w:val="50A01A74"/>
    <w:rsid w:val="50A8A383"/>
    <w:rsid w:val="50DF93EF"/>
    <w:rsid w:val="50E2053E"/>
    <w:rsid w:val="50E83925"/>
    <w:rsid w:val="510C2520"/>
    <w:rsid w:val="5116BEF6"/>
    <w:rsid w:val="511C918D"/>
    <w:rsid w:val="511FE289"/>
    <w:rsid w:val="512F63BA"/>
    <w:rsid w:val="51366FD5"/>
    <w:rsid w:val="513DD359"/>
    <w:rsid w:val="5144E1CD"/>
    <w:rsid w:val="5147DE2F"/>
    <w:rsid w:val="517AB4AF"/>
    <w:rsid w:val="517C3883"/>
    <w:rsid w:val="518CC166"/>
    <w:rsid w:val="51A39C58"/>
    <w:rsid w:val="51A5A676"/>
    <w:rsid w:val="51B0054D"/>
    <w:rsid w:val="51C68165"/>
    <w:rsid w:val="51E7A11E"/>
    <w:rsid w:val="51EAA46B"/>
    <w:rsid w:val="51EEEF21"/>
    <w:rsid w:val="52299178"/>
    <w:rsid w:val="52346839"/>
    <w:rsid w:val="5234FF38"/>
    <w:rsid w:val="5243796C"/>
    <w:rsid w:val="5246378D"/>
    <w:rsid w:val="52498315"/>
    <w:rsid w:val="52550BBF"/>
    <w:rsid w:val="5266B67D"/>
    <w:rsid w:val="526B7684"/>
    <w:rsid w:val="529EE76D"/>
    <w:rsid w:val="52B74B0E"/>
    <w:rsid w:val="52C13792"/>
    <w:rsid w:val="52D98984"/>
    <w:rsid w:val="5305D820"/>
    <w:rsid w:val="53094EA6"/>
    <w:rsid w:val="5318CFCB"/>
    <w:rsid w:val="531EBA3F"/>
    <w:rsid w:val="5321821B"/>
    <w:rsid w:val="5322EA4D"/>
    <w:rsid w:val="5328217E"/>
    <w:rsid w:val="5353784E"/>
    <w:rsid w:val="5375479D"/>
    <w:rsid w:val="53769A18"/>
    <w:rsid w:val="53776834"/>
    <w:rsid w:val="5382C1E5"/>
    <w:rsid w:val="538944F0"/>
    <w:rsid w:val="538DD636"/>
    <w:rsid w:val="539C1BB2"/>
    <w:rsid w:val="53A1DB06"/>
    <w:rsid w:val="53BD64F8"/>
    <w:rsid w:val="53C1EC8D"/>
    <w:rsid w:val="53E9C2B5"/>
    <w:rsid w:val="53F9EA91"/>
    <w:rsid w:val="54328A47"/>
    <w:rsid w:val="5442CDA9"/>
    <w:rsid w:val="544DAD7B"/>
    <w:rsid w:val="5459ED18"/>
    <w:rsid w:val="546E7BA9"/>
    <w:rsid w:val="546EC210"/>
    <w:rsid w:val="54AED4AA"/>
    <w:rsid w:val="54D37354"/>
    <w:rsid w:val="54E8A548"/>
    <w:rsid w:val="54F6EFE0"/>
    <w:rsid w:val="54F849B9"/>
    <w:rsid w:val="54FE08DD"/>
    <w:rsid w:val="54FE1B76"/>
    <w:rsid w:val="5502FAB0"/>
    <w:rsid w:val="550ED3D8"/>
    <w:rsid w:val="55227D68"/>
    <w:rsid w:val="55393EB7"/>
    <w:rsid w:val="553CE56C"/>
    <w:rsid w:val="5572284E"/>
    <w:rsid w:val="557591E7"/>
    <w:rsid w:val="55A5894F"/>
    <w:rsid w:val="55C42BA5"/>
    <w:rsid w:val="55CF4DC1"/>
    <w:rsid w:val="55E16C41"/>
    <w:rsid w:val="55E45BA7"/>
    <w:rsid w:val="5601C245"/>
    <w:rsid w:val="561102F5"/>
    <w:rsid w:val="56122496"/>
    <w:rsid w:val="562474CD"/>
    <w:rsid w:val="56288724"/>
    <w:rsid w:val="562E0B95"/>
    <w:rsid w:val="562E8609"/>
    <w:rsid w:val="56501366"/>
    <w:rsid w:val="5654AE53"/>
    <w:rsid w:val="568A0C36"/>
    <w:rsid w:val="569F69DD"/>
    <w:rsid w:val="56B39AD5"/>
    <w:rsid w:val="56DD64E8"/>
    <w:rsid w:val="56E8B7FC"/>
    <w:rsid w:val="56E9533B"/>
    <w:rsid w:val="56EE4D5E"/>
    <w:rsid w:val="56F6C1E6"/>
    <w:rsid w:val="56FBBE11"/>
    <w:rsid w:val="570A8B08"/>
    <w:rsid w:val="570FF846"/>
    <w:rsid w:val="57128256"/>
    <w:rsid w:val="571B3BD5"/>
    <w:rsid w:val="572F6FB4"/>
    <w:rsid w:val="57675C23"/>
    <w:rsid w:val="579A9932"/>
    <w:rsid w:val="579F94FB"/>
    <w:rsid w:val="57B4AAD7"/>
    <w:rsid w:val="57CBEB75"/>
    <w:rsid w:val="57E9C482"/>
    <w:rsid w:val="5804AF1B"/>
    <w:rsid w:val="580F4B59"/>
    <w:rsid w:val="5810B1A6"/>
    <w:rsid w:val="5824FECA"/>
    <w:rsid w:val="58636ACA"/>
    <w:rsid w:val="587116E7"/>
    <w:rsid w:val="5877A417"/>
    <w:rsid w:val="587EEAF7"/>
    <w:rsid w:val="588BDEE1"/>
    <w:rsid w:val="589CE0EB"/>
    <w:rsid w:val="589D13B8"/>
    <w:rsid w:val="589D1E47"/>
    <w:rsid w:val="58A9DC99"/>
    <w:rsid w:val="58B4A44C"/>
    <w:rsid w:val="58BBBF7A"/>
    <w:rsid w:val="58BBF91F"/>
    <w:rsid w:val="59147793"/>
    <w:rsid w:val="5916585A"/>
    <w:rsid w:val="594DCD22"/>
    <w:rsid w:val="595C9D10"/>
    <w:rsid w:val="5982EADD"/>
    <w:rsid w:val="5992A50E"/>
    <w:rsid w:val="599CD097"/>
    <w:rsid w:val="59A8914C"/>
    <w:rsid w:val="59ABF7F3"/>
    <w:rsid w:val="59B6B166"/>
    <w:rsid w:val="59C08345"/>
    <w:rsid w:val="59C48ADE"/>
    <w:rsid w:val="59C8D07F"/>
    <w:rsid w:val="59DD96ED"/>
    <w:rsid w:val="59E9C006"/>
    <w:rsid w:val="59F8821B"/>
    <w:rsid w:val="5A013CAF"/>
    <w:rsid w:val="5A13DABB"/>
    <w:rsid w:val="5A2FBE94"/>
    <w:rsid w:val="5A378608"/>
    <w:rsid w:val="5A8063AF"/>
    <w:rsid w:val="5A8122FC"/>
    <w:rsid w:val="5A8A8291"/>
    <w:rsid w:val="5ABE6E0F"/>
    <w:rsid w:val="5AC7602B"/>
    <w:rsid w:val="5ACA4A2F"/>
    <w:rsid w:val="5AD20FD3"/>
    <w:rsid w:val="5AE2531F"/>
    <w:rsid w:val="5B26ECFD"/>
    <w:rsid w:val="5B27D2FC"/>
    <w:rsid w:val="5B33BECD"/>
    <w:rsid w:val="5B806518"/>
    <w:rsid w:val="5B8793BB"/>
    <w:rsid w:val="5B99C5DD"/>
    <w:rsid w:val="5BB618B9"/>
    <w:rsid w:val="5BC47D21"/>
    <w:rsid w:val="5BCD6532"/>
    <w:rsid w:val="5BCFBF6A"/>
    <w:rsid w:val="5BD2AABC"/>
    <w:rsid w:val="5BD40874"/>
    <w:rsid w:val="5BD5A073"/>
    <w:rsid w:val="5BD768F7"/>
    <w:rsid w:val="5BF81EBB"/>
    <w:rsid w:val="5C1012BF"/>
    <w:rsid w:val="5C4A4930"/>
    <w:rsid w:val="5C8DF5F0"/>
    <w:rsid w:val="5CB56138"/>
    <w:rsid w:val="5CD0651C"/>
    <w:rsid w:val="5CD95BBB"/>
    <w:rsid w:val="5D074C5E"/>
    <w:rsid w:val="5D0DA7D8"/>
    <w:rsid w:val="5D1B1DC1"/>
    <w:rsid w:val="5D26DFF5"/>
    <w:rsid w:val="5D5891F7"/>
    <w:rsid w:val="5D5FFF64"/>
    <w:rsid w:val="5D600611"/>
    <w:rsid w:val="5D66395B"/>
    <w:rsid w:val="5D690611"/>
    <w:rsid w:val="5D6CB7DB"/>
    <w:rsid w:val="5D994817"/>
    <w:rsid w:val="5DAC973E"/>
    <w:rsid w:val="5DCF3452"/>
    <w:rsid w:val="5DDEA549"/>
    <w:rsid w:val="5DE21AB9"/>
    <w:rsid w:val="5DEC7187"/>
    <w:rsid w:val="5DFF3043"/>
    <w:rsid w:val="5E043DE6"/>
    <w:rsid w:val="5E1E6FED"/>
    <w:rsid w:val="5E6D1041"/>
    <w:rsid w:val="5E733AC6"/>
    <w:rsid w:val="5E7C3ED1"/>
    <w:rsid w:val="5E87E38A"/>
    <w:rsid w:val="5E87EC86"/>
    <w:rsid w:val="5E945F3A"/>
    <w:rsid w:val="5E9C6013"/>
    <w:rsid w:val="5EA5D165"/>
    <w:rsid w:val="5EAC331F"/>
    <w:rsid w:val="5EB1BC96"/>
    <w:rsid w:val="5EC9917F"/>
    <w:rsid w:val="5EDC603C"/>
    <w:rsid w:val="5F18EB41"/>
    <w:rsid w:val="5F1C5570"/>
    <w:rsid w:val="5F2B14FC"/>
    <w:rsid w:val="5F3785B2"/>
    <w:rsid w:val="5F5DD1AA"/>
    <w:rsid w:val="5F74ECDF"/>
    <w:rsid w:val="5F881A33"/>
    <w:rsid w:val="5F8C3B12"/>
    <w:rsid w:val="5F8E362C"/>
    <w:rsid w:val="5F902391"/>
    <w:rsid w:val="5F9A2B5C"/>
    <w:rsid w:val="5FA499CD"/>
    <w:rsid w:val="5FC5FD9F"/>
    <w:rsid w:val="5FC78625"/>
    <w:rsid w:val="5FE02D64"/>
    <w:rsid w:val="5FE69CBF"/>
    <w:rsid w:val="601B7549"/>
    <w:rsid w:val="601F8D76"/>
    <w:rsid w:val="604001A3"/>
    <w:rsid w:val="60409D12"/>
    <w:rsid w:val="607F173D"/>
    <w:rsid w:val="60B765CD"/>
    <w:rsid w:val="60BB480D"/>
    <w:rsid w:val="60C7DF4F"/>
    <w:rsid w:val="60E2649A"/>
    <w:rsid w:val="60F305D9"/>
    <w:rsid w:val="60F903CB"/>
    <w:rsid w:val="6113F7B6"/>
    <w:rsid w:val="61267BBC"/>
    <w:rsid w:val="61358A3B"/>
    <w:rsid w:val="6145FD68"/>
    <w:rsid w:val="6179029C"/>
    <w:rsid w:val="6191D2B4"/>
    <w:rsid w:val="61982588"/>
    <w:rsid w:val="61995E4A"/>
    <w:rsid w:val="619E835A"/>
    <w:rsid w:val="61A28B9F"/>
    <w:rsid w:val="61A42B2C"/>
    <w:rsid w:val="61B796EB"/>
    <w:rsid w:val="61EDA712"/>
    <w:rsid w:val="61F16856"/>
    <w:rsid w:val="621AC6DC"/>
    <w:rsid w:val="62291E06"/>
    <w:rsid w:val="623AB37D"/>
    <w:rsid w:val="624DA58E"/>
    <w:rsid w:val="627881D6"/>
    <w:rsid w:val="627BEA6B"/>
    <w:rsid w:val="62AFF4B9"/>
    <w:rsid w:val="62DD12E5"/>
    <w:rsid w:val="62E3395D"/>
    <w:rsid w:val="62EDA34E"/>
    <w:rsid w:val="630CEAA3"/>
    <w:rsid w:val="6314A9B3"/>
    <w:rsid w:val="6315EFEE"/>
    <w:rsid w:val="63179ACB"/>
    <w:rsid w:val="63396A73"/>
    <w:rsid w:val="6344890C"/>
    <w:rsid w:val="6357B650"/>
    <w:rsid w:val="635DB48C"/>
    <w:rsid w:val="635E52E0"/>
    <w:rsid w:val="6371F9CA"/>
    <w:rsid w:val="638D3053"/>
    <w:rsid w:val="6396CE85"/>
    <w:rsid w:val="639D413A"/>
    <w:rsid w:val="63C69919"/>
    <w:rsid w:val="63C9585D"/>
    <w:rsid w:val="63CE89EC"/>
    <w:rsid w:val="63D211F0"/>
    <w:rsid w:val="63D935EA"/>
    <w:rsid w:val="63EB7FE2"/>
    <w:rsid w:val="6449C8C5"/>
    <w:rsid w:val="647C2148"/>
    <w:rsid w:val="648979DF"/>
    <w:rsid w:val="649A1AFC"/>
    <w:rsid w:val="649D4EFC"/>
    <w:rsid w:val="64C76F67"/>
    <w:rsid w:val="64EE4988"/>
    <w:rsid w:val="64F7C736"/>
    <w:rsid w:val="6504AD6D"/>
    <w:rsid w:val="650EF289"/>
    <w:rsid w:val="651A43E1"/>
    <w:rsid w:val="653317CA"/>
    <w:rsid w:val="65489C7B"/>
    <w:rsid w:val="655001CC"/>
    <w:rsid w:val="65784950"/>
    <w:rsid w:val="6586E6F7"/>
    <w:rsid w:val="659C55DA"/>
    <w:rsid w:val="65B7BC87"/>
    <w:rsid w:val="65BFFB4B"/>
    <w:rsid w:val="65F66DFC"/>
    <w:rsid w:val="66012097"/>
    <w:rsid w:val="661A57F5"/>
    <w:rsid w:val="66213996"/>
    <w:rsid w:val="66309484"/>
    <w:rsid w:val="6632D173"/>
    <w:rsid w:val="6647D852"/>
    <w:rsid w:val="6686736F"/>
    <w:rsid w:val="668B8FBD"/>
    <w:rsid w:val="669291D6"/>
    <w:rsid w:val="66939611"/>
    <w:rsid w:val="669DD2A2"/>
    <w:rsid w:val="669F7B09"/>
    <w:rsid w:val="66B1CD7C"/>
    <w:rsid w:val="66C29D9B"/>
    <w:rsid w:val="66CD950A"/>
    <w:rsid w:val="66E64CF8"/>
    <w:rsid w:val="66E68D4D"/>
    <w:rsid w:val="66F13E29"/>
    <w:rsid w:val="671ABAAA"/>
    <w:rsid w:val="67208AE2"/>
    <w:rsid w:val="67517E7B"/>
    <w:rsid w:val="675CF9AA"/>
    <w:rsid w:val="675FAB04"/>
    <w:rsid w:val="676824F2"/>
    <w:rsid w:val="6770EAB6"/>
    <w:rsid w:val="67785865"/>
    <w:rsid w:val="678D59BE"/>
    <w:rsid w:val="678D974A"/>
    <w:rsid w:val="67B44963"/>
    <w:rsid w:val="67C90FDD"/>
    <w:rsid w:val="67DD2D29"/>
    <w:rsid w:val="67FB4973"/>
    <w:rsid w:val="6803787C"/>
    <w:rsid w:val="681C6C9E"/>
    <w:rsid w:val="6829E539"/>
    <w:rsid w:val="683D9970"/>
    <w:rsid w:val="6843EA36"/>
    <w:rsid w:val="6845F7F8"/>
    <w:rsid w:val="6854678E"/>
    <w:rsid w:val="685F6807"/>
    <w:rsid w:val="6865AF30"/>
    <w:rsid w:val="687A9950"/>
    <w:rsid w:val="6887423A"/>
    <w:rsid w:val="688D1014"/>
    <w:rsid w:val="68980BC6"/>
    <w:rsid w:val="689F6DCD"/>
    <w:rsid w:val="68A833A7"/>
    <w:rsid w:val="68ACF6FE"/>
    <w:rsid w:val="68D6791D"/>
    <w:rsid w:val="6902F235"/>
    <w:rsid w:val="691E07F5"/>
    <w:rsid w:val="6931CCCA"/>
    <w:rsid w:val="6954819B"/>
    <w:rsid w:val="695A2E04"/>
    <w:rsid w:val="695F28FF"/>
    <w:rsid w:val="69774B0F"/>
    <w:rsid w:val="697DABD4"/>
    <w:rsid w:val="6992B0B1"/>
    <w:rsid w:val="6994862A"/>
    <w:rsid w:val="69960C81"/>
    <w:rsid w:val="69A30404"/>
    <w:rsid w:val="69A99F71"/>
    <w:rsid w:val="69ACD2C5"/>
    <w:rsid w:val="69AF5286"/>
    <w:rsid w:val="69B072A4"/>
    <w:rsid w:val="69C60055"/>
    <w:rsid w:val="69C9D29E"/>
    <w:rsid w:val="69CC064E"/>
    <w:rsid w:val="69D85F82"/>
    <w:rsid w:val="69DC05C2"/>
    <w:rsid w:val="69E40FD4"/>
    <w:rsid w:val="69E904BC"/>
    <w:rsid w:val="69FDDD7E"/>
    <w:rsid w:val="6A010532"/>
    <w:rsid w:val="6A0BDA2E"/>
    <w:rsid w:val="6A1A3CF7"/>
    <w:rsid w:val="6A1B3F0F"/>
    <w:rsid w:val="6A204918"/>
    <w:rsid w:val="6A24FDE6"/>
    <w:rsid w:val="6A28866B"/>
    <w:rsid w:val="6A41772C"/>
    <w:rsid w:val="6A449033"/>
    <w:rsid w:val="6A56433A"/>
    <w:rsid w:val="6A576276"/>
    <w:rsid w:val="6A703003"/>
    <w:rsid w:val="6AC3231B"/>
    <w:rsid w:val="6AC9D55B"/>
    <w:rsid w:val="6ACD6CC9"/>
    <w:rsid w:val="6AD86524"/>
    <w:rsid w:val="6AEE1964"/>
    <w:rsid w:val="6AEE4C34"/>
    <w:rsid w:val="6B22F006"/>
    <w:rsid w:val="6B261AA8"/>
    <w:rsid w:val="6B440B55"/>
    <w:rsid w:val="6B65FE56"/>
    <w:rsid w:val="6B74696A"/>
    <w:rsid w:val="6B85E947"/>
    <w:rsid w:val="6B96B532"/>
    <w:rsid w:val="6BD646BC"/>
    <w:rsid w:val="6BF6CF13"/>
    <w:rsid w:val="6C135981"/>
    <w:rsid w:val="6C1FFDC0"/>
    <w:rsid w:val="6C2236CF"/>
    <w:rsid w:val="6C3EEBD0"/>
    <w:rsid w:val="6C43B8A3"/>
    <w:rsid w:val="6C72194A"/>
    <w:rsid w:val="6CAA7F75"/>
    <w:rsid w:val="6CC5411E"/>
    <w:rsid w:val="6CC7267E"/>
    <w:rsid w:val="6CCD428A"/>
    <w:rsid w:val="6CF986C8"/>
    <w:rsid w:val="6D33EBFD"/>
    <w:rsid w:val="6D3E6B91"/>
    <w:rsid w:val="6D40B21D"/>
    <w:rsid w:val="6D45E14E"/>
    <w:rsid w:val="6D499E31"/>
    <w:rsid w:val="6D5F685C"/>
    <w:rsid w:val="6D7A4BE1"/>
    <w:rsid w:val="6D82536B"/>
    <w:rsid w:val="6D8D9CFD"/>
    <w:rsid w:val="6DA19C06"/>
    <w:rsid w:val="6DA50258"/>
    <w:rsid w:val="6DB31A45"/>
    <w:rsid w:val="6DB60870"/>
    <w:rsid w:val="6DD88465"/>
    <w:rsid w:val="6E0C18C1"/>
    <w:rsid w:val="6E1A2836"/>
    <w:rsid w:val="6E449BBD"/>
    <w:rsid w:val="6E45D4AD"/>
    <w:rsid w:val="6E5083B8"/>
    <w:rsid w:val="6E647BB6"/>
    <w:rsid w:val="6E798461"/>
    <w:rsid w:val="6E9604A3"/>
    <w:rsid w:val="6EBA8F86"/>
    <w:rsid w:val="6EECBDAE"/>
    <w:rsid w:val="6EF23AE4"/>
    <w:rsid w:val="6EF32AF6"/>
    <w:rsid w:val="6EFC4B9A"/>
    <w:rsid w:val="6F115486"/>
    <w:rsid w:val="6F122B38"/>
    <w:rsid w:val="6F209B1E"/>
    <w:rsid w:val="6F306208"/>
    <w:rsid w:val="6F4784C2"/>
    <w:rsid w:val="6F71C51B"/>
    <w:rsid w:val="6F797E88"/>
    <w:rsid w:val="6F91803B"/>
    <w:rsid w:val="6FB12730"/>
    <w:rsid w:val="6FB7A4BC"/>
    <w:rsid w:val="6FC4CE2A"/>
    <w:rsid w:val="6FC9BBF4"/>
    <w:rsid w:val="6FCCC793"/>
    <w:rsid w:val="6FCDCFC3"/>
    <w:rsid w:val="6FCFF0E1"/>
    <w:rsid w:val="6FE42000"/>
    <w:rsid w:val="6FEB174E"/>
    <w:rsid w:val="6FEED475"/>
    <w:rsid w:val="6FF207D0"/>
    <w:rsid w:val="6FFDD217"/>
    <w:rsid w:val="7015C078"/>
    <w:rsid w:val="701F3EB3"/>
    <w:rsid w:val="702E2B92"/>
    <w:rsid w:val="7036BA40"/>
    <w:rsid w:val="70500EFE"/>
    <w:rsid w:val="7052D912"/>
    <w:rsid w:val="706A2501"/>
    <w:rsid w:val="706EB614"/>
    <w:rsid w:val="7076346D"/>
    <w:rsid w:val="7089E6A6"/>
    <w:rsid w:val="708FEC3A"/>
    <w:rsid w:val="70A7AC3A"/>
    <w:rsid w:val="70A90E74"/>
    <w:rsid w:val="70AB1E81"/>
    <w:rsid w:val="70B27784"/>
    <w:rsid w:val="70B8E0FA"/>
    <w:rsid w:val="70CBA65B"/>
    <w:rsid w:val="70DD0147"/>
    <w:rsid w:val="70E4845C"/>
    <w:rsid w:val="70ECFECC"/>
    <w:rsid w:val="710EDB2D"/>
    <w:rsid w:val="7111DBC7"/>
    <w:rsid w:val="711BF569"/>
    <w:rsid w:val="7131797E"/>
    <w:rsid w:val="713EBD1F"/>
    <w:rsid w:val="716C79F6"/>
    <w:rsid w:val="7176E598"/>
    <w:rsid w:val="718E1474"/>
    <w:rsid w:val="71A27995"/>
    <w:rsid w:val="71CE5F9D"/>
    <w:rsid w:val="71D7D060"/>
    <w:rsid w:val="71E6237B"/>
    <w:rsid w:val="71F3CFC6"/>
    <w:rsid w:val="71FD3D04"/>
    <w:rsid w:val="71FDCC4D"/>
    <w:rsid w:val="720361D1"/>
    <w:rsid w:val="72063A94"/>
    <w:rsid w:val="7223D642"/>
    <w:rsid w:val="7236EC1E"/>
    <w:rsid w:val="7249DF85"/>
    <w:rsid w:val="72575591"/>
    <w:rsid w:val="725A14B4"/>
    <w:rsid w:val="725A4A66"/>
    <w:rsid w:val="726C4DC4"/>
    <w:rsid w:val="7275FCA0"/>
    <w:rsid w:val="727C3283"/>
    <w:rsid w:val="727F4006"/>
    <w:rsid w:val="729E944A"/>
    <w:rsid w:val="72BF77F0"/>
    <w:rsid w:val="72C52D80"/>
    <w:rsid w:val="72EF9859"/>
    <w:rsid w:val="72F320DD"/>
    <w:rsid w:val="7307E28C"/>
    <w:rsid w:val="730EB593"/>
    <w:rsid w:val="73253D7C"/>
    <w:rsid w:val="73263C3E"/>
    <w:rsid w:val="7347B9C7"/>
    <w:rsid w:val="73484D32"/>
    <w:rsid w:val="734DD8A3"/>
    <w:rsid w:val="735275CC"/>
    <w:rsid w:val="7395BCC3"/>
    <w:rsid w:val="73BF0470"/>
    <w:rsid w:val="73F0F914"/>
    <w:rsid w:val="73FD1D0A"/>
    <w:rsid w:val="741762EC"/>
    <w:rsid w:val="7420B56D"/>
    <w:rsid w:val="74602430"/>
    <w:rsid w:val="747C00B7"/>
    <w:rsid w:val="749F0182"/>
    <w:rsid w:val="74C341B4"/>
    <w:rsid w:val="74C8E962"/>
    <w:rsid w:val="74D0D760"/>
    <w:rsid w:val="74D360E6"/>
    <w:rsid w:val="74D950EE"/>
    <w:rsid w:val="74F078EB"/>
    <w:rsid w:val="74F8A49F"/>
    <w:rsid w:val="75004845"/>
    <w:rsid w:val="750DFFE7"/>
    <w:rsid w:val="751A2825"/>
    <w:rsid w:val="753CFEE9"/>
    <w:rsid w:val="7541506A"/>
    <w:rsid w:val="755406C7"/>
    <w:rsid w:val="755435B5"/>
    <w:rsid w:val="756C8B4F"/>
    <w:rsid w:val="756FE32B"/>
    <w:rsid w:val="75A03E03"/>
    <w:rsid w:val="75BBBE6C"/>
    <w:rsid w:val="75CA615E"/>
    <w:rsid w:val="75D4BFE2"/>
    <w:rsid w:val="75E45DA7"/>
    <w:rsid w:val="75EC3EBE"/>
    <w:rsid w:val="760873E2"/>
    <w:rsid w:val="764A2537"/>
    <w:rsid w:val="766EF9D1"/>
    <w:rsid w:val="7674668A"/>
    <w:rsid w:val="7681F650"/>
    <w:rsid w:val="768BB0F5"/>
    <w:rsid w:val="76C9EA04"/>
    <w:rsid w:val="76D1411C"/>
    <w:rsid w:val="76D88BA2"/>
    <w:rsid w:val="76DD3D54"/>
    <w:rsid w:val="76E9CE49"/>
    <w:rsid w:val="76EF226C"/>
    <w:rsid w:val="76FE36AA"/>
    <w:rsid w:val="7714EBA5"/>
    <w:rsid w:val="7722CF5F"/>
    <w:rsid w:val="77597885"/>
    <w:rsid w:val="776BDF26"/>
    <w:rsid w:val="77924194"/>
    <w:rsid w:val="779975F6"/>
    <w:rsid w:val="779FFDB2"/>
    <w:rsid w:val="77B9A809"/>
    <w:rsid w:val="77C0499C"/>
    <w:rsid w:val="77CA6102"/>
    <w:rsid w:val="77CBDEF0"/>
    <w:rsid w:val="77D3BD2D"/>
    <w:rsid w:val="77DB621A"/>
    <w:rsid w:val="780697EB"/>
    <w:rsid w:val="780A5F48"/>
    <w:rsid w:val="7829D3C5"/>
    <w:rsid w:val="783419B2"/>
    <w:rsid w:val="78685F3E"/>
    <w:rsid w:val="78A25F2B"/>
    <w:rsid w:val="78A41942"/>
    <w:rsid w:val="78D1A41D"/>
    <w:rsid w:val="78F1F574"/>
    <w:rsid w:val="7901AF46"/>
    <w:rsid w:val="79187031"/>
    <w:rsid w:val="791BD608"/>
    <w:rsid w:val="791F15FC"/>
    <w:rsid w:val="7929FD1A"/>
    <w:rsid w:val="793021F4"/>
    <w:rsid w:val="7931D25D"/>
    <w:rsid w:val="794A3B64"/>
    <w:rsid w:val="794B8D80"/>
    <w:rsid w:val="794CFB5A"/>
    <w:rsid w:val="79622B17"/>
    <w:rsid w:val="797EEEBB"/>
    <w:rsid w:val="79808572"/>
    <w:rsid w:val="7982607C"/>
    <w:rsid w:val="79833592"/>
    <w:rsid w:val="79848CE0"/>
    <w:rsid w:val="79951150"/>
    <w:rsid w:val="79B31889"/>
    <w:rsid w:val="79B8B384"/>
    <w:rsid w:val="79C0F432"/>
    <w:rsid w:val="79FA9B51"/>
    <w:rsid w:val="7A1BC765"/>
    <w:rsid w:val="7A27EC0F"/>
    <w:rsid w:val="7A315788"/>
    <w:rsid w:val="7A35A163"/>
    <w:rsid w:val="7A38893E"/>
    <w:rsid w:val="7A446B01"/>
    <w:rsid w:val="7A4D3000"/>
    <w:rsid w:val="7A4E3B22"/>
    <w:rsid w:val="7A50C7EB"/>
    <w:rsid w:val="7A521B53"/>
    <w:rsid w:val="7A6925C1"/>
    <w:rsid w:val="7A6E9CAD"/>
    <w:rsid w:val="7A920358"/>
    <w:rsid w:val="7AA26080"/>
    <w:rsid w:val="7ABD2439"/>
    <w:rsid w:val="7AC2AE04"/>
    <w:rsid w:val="7AD00B83"/>
    <w:rsid w:val="7AD1066E"/>
    <w:rsid w:val="7AE0B390"/>
    <w:rsid w:val="7AF68B02"/>
    <w:rsid w:val="7AFDB806"/>
    <w:rsid w:val="7B01A87D"/>
    <w:rsid w:val="7B0EF280"/>
    <w:rsid w:val="7B159ECB"/>
    <w:rsid w:val="7B29394D"/>
    <w:rsid w:val="7B313C6A"/>
    <w:rsid w:val="7B32164F"/>
    <w:rsid w:val="7B37A940"/>
    <w:rsid w:val="7B54C8CE"/>
    <w:rsid w:val="7B56861B"/>
    <w:rsid w:val="7B5B8C46"/>
    <w:rsid w:val="7B62E5AD"/>
    <w:rsid w:val="7B8108B6"/>
    <w:rsid w:val="7BBBE9F4"/>
    <w:rsid w:val="7BD819A9"/>
    <w:rsid w:val="7BDA334C"/>
    <w:rsid w:val="7BDA39BC"/>
    <w:rsid w:val="7BF1592E"/>
    <w:rsid w:val="7BF33368"/>
    <w:rsid w:val="7BFECFE4"/>
    <w:rsid w:val="7C013B91"/>
    <w:rsid w:val="7C033F56"/>
    <w:rsid w:val="7C0C6745"/>
    <w:rsid w:val="7C113DB9"/>
    <w:rsid w:val="7C114A28"/>
    <w:rsid w:val="7C1C2616"/>
    <w:rsid w:val="7C216770"/>
    <w:rsid w:val="7C2981F1"/>
    <w:rsid w:val="7C2C2A29"/>
    <w:rsid w:val="7C382ACC"/>
    <w:rsid w:val="7C45308E"/>
    <w:rsid w:val="7C48A691"/>
    <w:rsid w:val="7C57F8AD"/>
    <w:rsid w:val="7C61CDAD"/>
    <w:rsid w:val="7C7DF7C7"/>
    <w:rsid w:val="7C9001BA"/>
    <w:rsid w:val="7C93471D"/>
    <w:rsid w:val="7CAACA0E"/>
    <w:rsid w:val="7CE5483E"/>
    <w:rsid w:val="7D0BFE9B"/>
    <w:rsid w:val="7D39D8C4"/>
    <w:rsid w:val="7D3E2F1F"/>
    <w:rsid w:val="7D55EE08"/>
    <w:rsid w:val="7D8B3ABC"/>
    <w:rsid w:val="7D8E8151"/>
    <w:rsid w:val="7DBA8E34"/>
    <w:rsid w:val="7DD088B4"/>
    <w:rsid w:val="7DD18282"/>
    <w:rsid w:val="7DD4DC41"/>
    <w:rsid w:val="7DF0FEC4"/>
    <w:rsid w:val="7E0AC3E6"/>
    <w:rsid w:val="7E4B0852"/>
    <w:rsid w:val="7E52C242"/>
    <w:rsid w:val="7E60202A"/>
    <w:rsid w:val="7E69F8CF"/>
    <w:rsid w:val="7EED3103"/>
    <w:rsid w:val="7EFFF688"/>
    <w:rsid w:val="7F030150"/>
    <w:rsid w:val="7F0E1059"/>
    <w:rsid w:val="7F179774"/>
    <w:rsid w:val="7F632459"/>
    <w:rsid w:val="7F6C89A4"/>
    <w:rsid w:val="7F999A07"/>
    <w:rsid w:val="7FA2B150"/>
    <w:rsid w:val="7FA8CBB8"/>
    <w:rsid w:val="7FAD76A8"/>
    <w:rsid w:val="7FB6B80F"/>
    <w:rsid w:val="7FB6EB70"/>
    <w:rsid w:val="7FF8CE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EB19BD"/>
  <w14:defaultImageDpi w14:val="300"/>
  <w15:docId w15:val="{BB62A5DB-A11A-4488-8907-24DC34D6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FAD"/>
    <w:rPr>
      <w:rFonts w:ascii="Calibri" w:eastAsia="Times New Roman" w:hAnsi="Calibri" w:cs="Times New Roman"/>
      <w:color w:val="365F91" w:themeColor="accent1" w:themeShade="BF"/>
      <w:sz w:val="22"/>
      <w:szCs w:val="20"/>
      <w:lang w:val="nb-NO" w:eastAsia="nb-NO"/>
    </w:rPr>
  </w:style>
  <w:style w:type="paragraph" w:styleId="Overskrift1">
    <w:name w:val="heading 1"/>
    <w:basedOn w:val="Normal"/>
    <w:next w:val="Normal"/>
    <w:link w:val="Overskrift1Tegn"/>
    <w:qFormat/>
    <w:rsid w:val="008712CA"/>
    <w:pPr>
      <w:widowControl w:val="0"/>
      <w:numPr>
        <w:numId w:val="10"/>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adjustRightInd w:val="0"/>
      <w:spacing w:before="240" w:line="360" w:lineRule="atLeast"/>
      <w:textAlignment w:val="baseline"/>
      <w:outlineLvl w:val="0"/>
    </w:pPr>
    <w:rPr>
      <w:rFonts w:ascii="Compass TRF" w:hAnsi="Compass TRF"/>
      <w:b/>
      <w:bCs/>
      <w:caps/>
      <w:noProof/>
      <w:color w:val="FFFFFF" w:themeColor="background1"/>
      <w:spacing w:val="15"/>
      <w:sz w:val="20"/>
    </w:rPr>
  </w:style>
  <w:style w:type="paragraph" w:styleId="Overskrift2">
    <w:name w:val="heading 2"/>
    <w:basedOn w:val="Normal"/>
    <w:next w:val="Normal"/>
    <w:link w:val="Overskrift2Tegn"/>
    <w:unhideWhenUsed/>
    <w:qFormat/>
    <w:rsid w:val="008712CA"/>
    <w:pPr>
      <w:widowControl w:val="0"/>
      <w:numPr>
        <w:ilvl w:val="1"/>
        <w:numId w:val="10"/>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adjustRightInd w:val="0"/>
      <w:spacing w:before="240" w:line="360" w:lineRule="atLeast"/>
      <w:textAlignment w:val="baseline"/>
      <w:outlineLvl w:val="1"/>
    </w:pPr>
    <w:rPr>
      <w:rFonts w:ascii="Compass TRF" w:hAnsi="Compass TRF"/>
      <w:caps/>
      <w:noProof/>
      <w:spacing w:val="15"/>
      <w:sz w:val="20"/>
    </w:rPr>
  </w:style>
  <w:style w:type="paragraph" w:styleId="Overskrift30">
    <w:name w:val="heading 3"/>
    <w:basedOn w:val="Normal"/>
    <w:next w:val="Normal"/>
    <w:link w:val="Overskrift3Tegn"/>
    <w:uiPriority w:val="9"/>
    <w:qFormat/>
    <w:rsid w:val="003967EA"/>
    <w:pPr>
      <w:keepNext/>
      <w:tabs>
        <w:tab w:val="num" w:pos="720"/>
      </w:tabs>
      <w:overflowPunct w:val="0"/>
      <w:autoSpaceDE w:val="0"/>
      <w:autoSpaceDN w:val="0"/>
      <w:adjustRightInd w:val="0"/>
      <w:ind w:left="720" w:hanging="720"/>
      <w:textAlignment w:val="baseline"/>
      <w:outlineLvl w:val="2"/>
    </w:pPr>
    <w:rPr>
      <w:rFonts w:ascii="Arial" w:hAnsi="Arial"/>
      <w:b/>
    </w:rPr>
  </w:style>
  <w:style w:type="paragraph" w:styleId="Overskrift4">
    <w:name w:val="heading 4"/>
    <w:basedOn w:val="Normal"/>
    <w:next w:val="Normal"/>
    <w:link w:val="Overskrift4Tegn"/>
    <w:uiPriority w:val="9"/>
    <w:qFormat/>
    <w:rsid w:val="003967EA"/>
    <w:pPr>
      <w:keepNext/>
      <w:tabs>
        <w:tab w:val="num" w:pos="864"/>
      </w:tabs>
      <w:overflowPunct w:val="0"/>
      <w:autoSpaceDE w:val="0"/>
      <w:autoSpaceDN w:val="0"/>
      <w:adjustRightInd w:val="0"/>
      <w:spacing w:before="240" w:after="60"/>
      <w:ind w:left="864" w:hanging="864"/>
      <w:textAlignment w:val="baseline"/>
      <w:outlineLvl w:val="3"/>
    </w:pPr>
    <w:rPr>
      <w:rFonts w:ascii="Times New Roman" w:hAnsi="Times New Roman"/>
      <w:b/>
      <w:i/>
    </w:rPr>
  </w:style>
  <w:style w:type="paragraph" w:styleId="Overskrift5">
    <w:name w:val="heading 5"/>
    <w:basedOn w:val="Normal"/>
    <w:next w:val="Normal"/>
    <w:link w:val="Overskrift5Tegn"/>
    <w:uiPriority w:val="9"/>
    <w:qFormat/>
    <w:rsid w:val="003967EA"/>
    <w:pPr>
      <w:tabs>
        <w:tab w:val="num" w:pos="1008"/>
      </w:tabs>
      <w:overflowPunct w:val="0"/>
      <w:autoSpaceDE w:val="0"/>
      <w:autoSpaceDN w:val="0"/>
      <w:adjustRightInd w:val="0"/>
      <w:spacing w:before="240" w:after="60"/>
      <w:ind w:left="1008" w:hanging="1008"/>
      <w:textAlignment w:val="baseline"/>
      <w:outlineLvl w:val="4"/>
    </w:pPr>
    <w:rPr>
      <w:rFonts w:ascii="Arial" w:hAnsi="Arial"/>
    </w:rPr>
  </w:style>
  <w:style w:type="paragraph" w:styleId="Overskrift6">
    <w:name w:val="heading 6"/>
    <w:basedOn w:val="Normal"/>
    <w:next w:val="Normal"/>
    <w:link w:val="Overskrift6Tegn"/>
    <w:uiPriority w:val="9"/>
    <w:qFormat/>
    <w:rsid w:val="003967EA"/>
    <w:pPr>
      <w:tabs>
        <w:tab w:val="num" w:pos="1152"/>
      </w:tabs>
      <w:overflowPunct w:val="0"/>
      <w:autoSpaceDE w:val="0"/>
      <w:autoSpaceDN w:val="0"/>
      <w:adjustRightInd w:val="0"/>
      <w:spacing w:before="240" w:after="60"/>
      <w:ind w:left="1152" w:hanging="1152"/>
      <w:textAlignment w:val="baseline"/>
      <w:outlineLvl w:val="5"/>
    </w:pPr>
    <w:rPr>
      <w:rFonts w:ascii="Arial" w:hAnsi="Arial"/>
      <w:i/>
    </w:rPr>
  </w:style>
  <w:style w:type="paragraph" w:styleId="Overskrift7">
    <w:name w:val="heading 7"/>
    <w:basedOn w:val="Normal"/>
    <w:next w:val="Normal"/>
    <w:link w:val="Overskrift7Tegn"/>
    <w:uiPriority w:val="9"/>
    <w:qFormat/>
    <w:rsid w:val="003967EA"/>
    <w:pPr>
      <w:tabs>
        <w:tab w:val="num" w:pos="1296"/>
      </w:tabs>
      <w:overflowPunct w:val="0"/>
      <w:autoSpaceDE w:val="0"/>
      <w:autoSpaceDN w:val="0"/>
      <w:adjustRightInd w:val="0"/>
      <w:spacing w:before="240" w:after="60"/>
      <w:ind w:left="1296" w:hanging="1296"/>
      <w:textAlignment w:val="baseline"/>
      <w:outlineLvl w:val="6"/>
    </w:pPr>
    <w:rPr>
      <w:rFonts w:ascii="Arial" w:hAnsi="Arial"/>
      <w:sz w:val="20"/>
    </w:rPr>
  </w:style>
  <w:style w:type="paragraph" w:styleId="Overskrift8">
    <w:name w:val="heading 8"/>
    <w:basedOn w:val="Normal"/>
    <w:next w:val="Normal"/>
    <w:link w:val="Overskrift8Tegn"/>
    <w:uiPriority w:val="9"/>
    <w:qFormat/>
    <w:rsid w:val="003967EA"/>
    <w:pPr>
      <w:tabs>
        <w:tab w:val="num" w:pos="1440"/>
      </w:tabs>
      <w:overflowPunct w:val="0"/>
      <w:autoSpaceDE w:val="0"/>
      <w:autoSpaceDN w:val="0"/>
      <w:adjustRightInd w:val="0"/>
      <w:spacing w:before="240" w:after="60"/>
      <w:ind w:left="1440" w:hanging="1440"/>
      <w:textAlignment w:val="baseline"/>
      <w:outlineLvl w:val="7"/>
    </w:pPr>
    <w:rPr>
      <w:rFonts w:ascii="Arial" w:hAnsi="Arial"/>
      <w:i/>
      <w:sz w:val="20"/>
    </w:rPr>
  </w:style>
  <w:style w:type="paragraph" w:styleId="Overskrift9">
    <w:name w:val="heading 9"/>
    <w:basedOn w:val="Normal"/>
    <w:next w:val="Normal"/>
    <w:link w:val="Overskrift9Tegn"/>
    <w:uiPriority w:val="9"/>
    <w:qFormat/>
    <w:rsid w:val="003967EA"/>
    <w:pPr>
      <w:tabs>
        <w:tab w:val="num" w:pos="1584"/>
      </w:tabs>
      <w:overflowPunct w:val="0"/>
      <w:autoSpaceDE w:val="0"/>
      <w:autoSpaceDN w:val="0"/>
      <w:adjustRightInd w:val="0"/>
      <w:spacing w:before="240" w:after="60"/>
      <w:ind w:left="1584" w:hanging="1584"/>
      <w:textAlignment w:val="baseline"/>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8712CA"/>
    <w:rPr>
      <w:rFonts w:ascii="Compass TRF" w:eastAsia="Times New Roman" w:hAnsi="Compass TRF" w:cs="Times New Roman"/>
      <w:b/>
      <w:bCs/>
      <w:caps/>
      <w:noProof/>
      <w:color w:val="FFFFFF" w:themeColor="background1"/>
      <w:spacing w:val="15"/>
      <w:sz w:val="20"/>
      <w:szCs w:val="20"/>
      <w:shd w:val="clear" w:color="auto" w:fill="4F81BD" w:themeFill="accent1"/>
      <w:lang w:val="nb-NO" w:eastAsia="nb-NO"/>
    </w:rPr>
  </w:style>
  <w:style w:type="paragraph" w:styleId="Topptekst">
    <w:name w:val="header"/>
    <w:basedOn w:val="Normal"/>
    <w:link w:val="TopptekstTegn"/>
    <w:uiPriority w:val="99"/>
    <w:unhideWhenUsed/>
    <w:rsid w:val="00695CF7"/>
    <w:pPr>
      <w:tabs>
        <w:tab w:val="center" w:pos="4680"/>
        <w:tab w:val="right" w:pos="9360"/>
      </w:tabs>
    </w:pPr>
  </w:style>
  <w:style w:type="character" w:customStyle="1" w:styleId="TopptekstTegn">
    <w:name w:val="Topptekst Tegn"/>
    <w:basedOn w:val="Standardskriftforavsnitt"/>
    <w:link w:val="Topptekst"/>
    <w:uiPriority w:val="99"/>
    <w:rsid w:val="00695CF7"/>
    <w:rPr>
      <w:rFonts w:ascii="Verdana" w:hAnsi="Verdana"/>
    </w:rPr>
  </w:style>
  <w:style w:type="paragraph" w:styleId="Bunntekst">
    <w:name w:val="footer"/>
    <w:basedOn w:val="Normal"/>
    <w:link w:val="BunntekstTegn"/>
    <w:uiPriority w:val="99"/>
    <w:unhideWhenUsed/>
    <w:rsid w:val="00695CF7"/>
    <w:pPr>
      <w:tabs>
        <w:tab w:val="center" w:pos="4680"/>
        <w:tab w:val="right" w:pos="9360"/>
      </w:tabs>
    </w:pPr>
  </w:style>
  <w:style w:type="character" w:customStyle="1" w:styleId="BunntekstTegn">
    <w:name w:val="Bunntekst Tegn"/>
    <w:basedOn w:val="Standardskriftforavsnitt"/>
    <w:link w:val="Bunntekst"/>
    <w:uiPriority w:val="99"/>
    <w:rsid w:val="00695CF7"/>
    <w:rPr>
      <w:rFonts w:ascii="Verdana" w:hAnsi="Verdana"/>
    </w:rPr>
  </w:style>
  <w:style w:type="paragraph" w:styleId="Bobletekst">
    <w:name w:val="Balloon Text"/>
    <w:basedOn w:val="Normal"/>
    <w:link w:val="BobletekstTegn"/>
    <w:uiPriority w:val="99"/>
    <w:semiHidden/>
    <w:unhideWhenUsed/>
    <w:rsid w:val="00695CF7"/>
    <w:rPr>
      <w:rFonts w:ascii="Tahoma" w:hAnsi="Tahoma" w:cs="Tahoma"/>
      <w:sz w:val="16"/>
      <w:szCs w:val="16"/>
    </w:rPr>
  </w:style>
  <w:style w:type="character" w:customStyle="1" w:styleId="BobletekstTegn">
    <w:name w:val="Bobletekst Tegn"/>
    <w:basedOn w:val="Standardskriftforavsnitt"/>
    <w:link w:val="Bobletekst"/>
    <w:uiPriority w:val="99"/>
    <w:semiHidden/>
    <w:rsid w:val="00695CF7"/>
    <w:rPr>
      <w:rFonts w:ascii="Tahoma" w:hAnsi="Tahoma" w:cs="Tahoma"/>
      <w:sz w:val="16"/>
      <w:szCs w:val="16"/>
    </w:rPr>
  </w:style>
  <w:style w:type="character" w:customStyle="1" w:styleId="Overskrift2Tegn">
    <w:name w:val="Overskrift 2 Tegn"/>
    <w:basedOn w:val="Standardskriftforavsnitt"/>
    <w:link w:val="Overskrift2"/>
    <w:rsid w:val="008712CA"/>
    <w:rPr>
      <w:rFonts w:ascii="Compass TRF" w:eastAsia="Times New Roman" w:hAnsi="Compass TRF" w:cs="Times New Roman"/>
      <w:caps/>
      <w:noProof/>
      <w:color w:val="365F91" w:themeColor="accent1" w:themeShade="BF"/>
      <w:spacing w:val="15"/>
      <w:sz w:val="20"/>
      <w:szCs w:val="20"/>
      <w:shd w:val="clear" w:color="auto" w:fill="DBE5F1" w:themeFill="accent1" w:themeFillTint="33"/>
      <w:lang w:val="nb-NO" w:eastAsia="nb-NO"/>
    </w:rPr>
  </w:style>
  <w:style w:type="character" w:customStyle="1" w:styleId="Overskrift3Tegn">
    <w:name w:val="Overskrift 3 Tegn"/>
    <w:basedOn w:val="Standardskriftforavsnitt"/>
    <w:link w:val="Overskrift30"/>
    <w:rsid w:val="003967EA"/>
    <w:rPr>
      <w:rFonts w:ascii="Arial" w:eastAsia="Times New Roman" w:hAnsi="Arial" w:cs="Times New Roman"/>
      <w:b/>
      <w:szCs w:val="20"/>
      <w:lang w:val="nb-NO" w:eastAsia="nb-NO"/>
    </w:rPr>
  </w:style>
  <w:style w:type="character" w:customStyle="1" w:styleId="Overskrift4Tegn">
    <w:name w:val="Overskrift 4 Tegn"/>
    <w:basedOn w:val="Standardskriftforavsnitt"/>
    <w:link w:val="Overskrift4"/>
    <w:rsid w:val="003967EA"/>
    <w:rPr>
      <w:rFonts w:ascii="Times New Roman" w:eastAsia="Times New Roman" w:hAnsi="Times New Roman" w:cs="Times New Roman"/>
      <w:b/>
      <w:i/>
      <w:szCs w:val="20"/>
      <w:lang w:val="nb-NO" w:eastAsia="nb-NO"/>
    </w:rPr>
  </w:style>
  <w:style w:type="character" w:customStyle="1" w:styleId="Overskrift5Tegn">
    <w:name w:val="Overskrift 5 Tegn"/>
    <w:basedOn w:val="Standardskriftforavsnitt"/>
    <w:link w:val="Overskrift5"/>
    <w:rsid w:val="003967EA"/>
    <w:rPr>
      <w:rFonts w:ascii="Arial" w:eastAsia="Times New Roman" w:hAnsi="Arial" w:cs="Times New Roman"/>
      <w:sz w:val="22"/>
      <w:szCs w:val="20"/>
      <w:lang w:val="nb-NO" w:eastAsia="nb-NO"/>
    </w:rPr>
  </w:style>
  <w:style w:type="character" w:customStyle="1" w:styleId="Overskrift6Tegn">
    <w:name w:val="Overskrift 6 Tegn"/>
    <w:basedOn w:val="Standardskriftforavsnitt"/>
    <w:link w:val="Overskrift6"/>
    <w:rsid w:val="003967EA"/>
    <w:rPr>
      <w:rFonts w:ascii="Arial" w:eastAsia="Times New Roman" w:hAnsi="Arial" w:cs="Times New Roman"/>
      <w:i/>
      <w:sz w:val="22"/>
      <w:szCs w:val="20"/>
      <w:lang w:val="nb-NO" w:eastAsia="nb-NO"/>
    </w:rPr>
  </w:style>
  <w:style w:type="character" w:customStyle="1" w:styleId="Overskrift7Tegn">
    <w:name w:val="Overskrift 7 Tegn"/>
    <w:basedOn w:val="Standardskriftforavsnitt"/>
    <w:link w:val="Overskrift7"/>
    <w:rsid w:val="003967EA"/>
    <w:rPr>
      <w:rFonts w:ascii="Arial" w:eastAsia="Times New Roman" w:hAnsi="Arial" w:cs="Times New Roman"/>
      <w:sz w:val="20"/>
      <w:szCs w:val="20"/>
      <w:lang w:val="nb-NO" w:eastAsia="nb-NO"/>
    </w:rPr>
  </w:style>
  <w:style w:type="character" w:customStyle="1" w:styleId="Overskrift8Tegn">
    <w:name w:val="Overskrift 8 Tegn"/>
    <w:basedOn w:val="Standardskriftforavsnitt"/>
    <w:link w:val="Overskrift8"/>
    <w:rsid w:val="003967EA"/>
    <w:rPr>
      <w:rFonts w:ascii="Arial" w:eastAsia="Times New Roman" w:hAnsi="Arial" w:cs="Times New Roman"/>
      <w:i/>
      <w:sz w:val="20"/>
      <w:szCs w:val="20"/>
      <w:lang w:val="nb-NO" w:eastAsia="nb-NO"/>
    </w:rPr>
  </w:style>
  <w:style w:type="character" w:customStyle="1" w:styleId="Overskrift9Tegn">
    <w:name w:val="Overskrift 9 Tegn"/>
    <w:basedOn w:val="Standardskriftforavsnitt"/>
    <w:link w:val="Overskrift9"/>
    <w:rsid w:val="003967EA"/>
    <w:rPr>
      <w:rFonts w:ascii="Arial" w:eastAsia="Times New Roman" w:hAnsi="Arial" w:cs="Times New Roman"/>
      <w:i/>
      <w:sz w:val="18"/>
      <w:szCs w:val="20"/>
      <w:lang w:val="nb-NO" w:eastAsia="nb-NO"/>
    </w:rPr>
  </w:style>
  <w:style w:type="paragraph" w:customStyle="1" w:styleId="Overskrunummer">
    <w:name w:val="Overskr. u/nummer"/>
    <w:basedOn w:val="Normal"/>
    <w:rsid w:val="003967EA"/>
    <w:pPr>
      <w:overflowPunct w:val="0"/>
      <w:autoSpaceDE w:val="0"/>
      <w:autoSpaceDN w:val="0"/>
      <w:adjustRightInd w:val="0"/>
      <w:textAlignment w:val="baseline"/>
    </w:pPr>
    <w:rPr>
      <w:rFonts w:ascii="Times New Roman" w:hAnsi="Times New Roman"/>
      <w:u w:val="single"/>
    </w:rPr>
  </w:style>
  <w:style w:type="character" w:styleId="Hyperkobling">
    <w:name w:val="Hyperlink"/>
    <w:basedOn w:val="Standardskriftforavsnitt"/>
    <w:uiPriority w:val="99"/>
    <w:rsid w:val="003967EA"/>
    <w:rPr>
      <w:color w:val="0000FF"/>
      <w:u w:val="single"/>
    </w:rPr>
  </w:style>
  <w:style w:type="character" w:styleId="Sidetall">
    <w:name w:val="page number"/>
    <w:basedOn w:val="Standardskriftforavsnitt"/>
    <w:rsid w:val="003967EA"/>
  </w:style>
  <w:style w:type="paragraph" w:styleId="INNH2">
    <w:name w:val="toc 2"/>
    <w:basedOn w:val="Normal"/>
    <w:next w:val="Normal"/>
    <w:autoRedefine/>
    <w:uiPriority w:val="39"/>
    <w:rsid w:val="003967EA"/>
    <w:pPr>
      <w:ind w:left="240"/>
    </w:pPr>
    <w:rPr>
      <w:rFonts w:ascii="Times New Roman" w:hAnsi="Times New Roman"/>
    </w:rPr>
  </w:style>
  <w:style w:type="paragraph" w:styleId="INNH1">
    <w:name w:val="toc 1"/>
    <w:basedOn w:val="Normal"/>
    <w:next w:val="Normal"/>
    <w:autoRedefine/>
    <w:uiPriority w:val="39"/>
    <w:rsid w:val="003967EA"/>
    <w:rPr>
      <w:rFonts w:ascii="Times New Roman" w:hAnsi="Times New Roman"/>
    </w:rPr>
  </w:style>
  <w:style w:type="table" w:styleId="Tabellrutenett">
    <w:name w:val="Table Grid"/>
    <w:basedOn w:val="Vanligtabell"/>
    <w:rsid w:val="003967EA"/>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3967EA"/>
    <w:rPr>
      <w:color w:val="800080" w:themeColor="followedHyperlink"/>
      <w:u w:val="single"/>
    </w:rPr>
  </w:style>
  <w:style w:type="paragraph" w:styleId="Listeavsnitt">
    <w:name w:val="List Paragraph"/>
    <w:basedOn w:val="Normal"/>
    <w:uiPriority w:val="34"/>
    <w:qFormat/>
    <w:rsid w:val="003967EA"/>
    <w:pPr>
      <w:ind w:left="720"/>
      <w:contextualSpacing/>
    </w:pPr>
    <w:rPr>
      <w:rFonts w:ascii="Times New Roman" w:hAnsi="Times New Roman"/>
    </w:rPr>
  </w:style>
  <w:style w:type="paragraph" w:styleId="Brdtekst">
    <w:name w:val="Body Text"/>
    <w:basedOn w:val="Normal"/>
    <w:link w:val="BrdtekstTegn"/>
    <w:rsid w:val="007E34CC"/>
    <w:rPr>
      <w:rFonts w:ascii="Times New Roman" w:hAnsi="Times New Roman"/>
      <w:b/>
    </w:rPr>
  </w:style>
  <w:style w:type="character" w:customStyle="1" w:styleId="BrdtekstTegn">
    <w:name w:val="Brødtekst Tegn"/>
    <w:basedOn w:val="Standardskriftforavsnitt"/>
    <w:link w:val="Brdtekst"/>
    <w:rsid w:val="007E34CC"/>
    <w:rPr>
      <w:rFonts w:ascii="Times New Roman" w:eastAsia="Times New Roman" w:hAnsi="Times New Roman" w:cs="Times New Roman"/>
      <w:b/>
      <w:lang w:val="nb-NO" w:eastAsia="nb-NO"/>
    </w:rPr>
  </w:style>
  <w:style w:type="paragraph" w:styleId="Brdtekst2">
    <w:name w:val="Body Text 2"/>
    <w:basedOn w:val="Normal"/>
    <w:link w:val="Brdtekst2Tegn"/>
    <w:rsid w:val="007E34CC"/>
    <w:pPr>
      <w:jc w:val="center"/>
    </w:pPr>
    <w:rPr>
      <w:rFonts w:ascii="Times New Roman" w:hAnsi="Times New Roman"/>
      <w:b/>
      <w:bCs/>
      <w:sz w:val="28"/>
    </w:rPr>
  </w:style>
  <w:style w:type="character" w:customStyle="1" w:styleId="Brdtekst2Tegn">
    <w:name w:val="Brødtekst 2 Tegn"/>
    <w:basedOn w:val="Standardskriftforavsnitt"/>
    <w:link w:val="Brdtekst2"/>
    <w:rsid w:val="007E34CC"/>
    <w:rPr>
      <w:rFonts w:ascii="Times New Roman" w:eastAsia="Times New Roman" w:hAnsi="Times New Roman" w:cs="Times New Roman"/>
      <w:b/>
      <w:bCs/>
      <w:sz w:val="28"/>
      <w:lang w:val="nb-NO" w:eastAsia="nb-NO"/>
    </w:rPr>
  </w:style>
  <w:style w:type="paragraph" w:customStyle="1" w:styleId="Default">
    <w:name w:val="Default"/>
    <w:rsid w:val="006961E8"/>
    <w:pPr>
      <w:suppressAutoHyphens/>
      <w:autoSpaceDE w:val="0"/>
      <w:autoSpaceDN w:val="0"/>
      <w:textAlignment w:val="baseline"/>
    </w:pPr>
    <w:rPr>
      <w:rFonts w:ascii="Arial" w:eastAsia="Calibri" w:hAnsi="Arial" w:cs="Arial"/>
      <w:color w:val="000000"/>
      <w:lang w:val="nb-NO" w:eastAsia="nb-NO"/>
    </w:rPr>
  </w:style>
  <w:style w:type="character" w:styleId="Sterkreferanse">
    <w:name w:val="Intense Reference"/>
    <w:basedOn w:val="Standardskriftforavsnitt"/>
    <w:uiPriority w:val="32"/>
    <w:qFormat/>
    <w:rsid w:val="003A1B07"/>
    <w:rPr>
      <w:b/>
      <w:bCs/>
      <w:smallCaps/>
      <w:color w:val="C0504D" w:themeColor="accent2"/>
      <w:spacing w:val="5"/>
      <w:u w:val="single"/>
    </w:rPr>
  </w:style>
  <w:style w:type="paragraph" w:styleId="Tittel">
    <w:name w:val="Title"/>
    <w:basedOn w:val="Overskrift1"/>
    <w:next w:val="Normal"/>
    <w:link w:val="TittelTegn"/>
    <w:uiPriority w:val="99"/>
    <w:qFormat/>
    <w:rsid w:val="005242DC"/>
    <w:pPr>
      <w:numPr>
        <w:numId w:val="0"/>
      </w:numPr>
      <w:pBdr>
        <w:top w:val="none" w:sz="0" w:space="0" w:color="auto"/>
        <w:left w:val="none" w:sz="0" w:space="0" w:color="auto"/>
        <w:bottom w:val="none" w:sz="0" w:space="0" w:color="auto"/>
        <w:right w:val="none" w:sz="0" w:space="0" w:color="auto"/>
      </w:pBdr>
      <w:shd w:val="clear" w:color="auto" w:fill="auto"/>
      <w:spacing w:before="0" w:after="120" w:line="240" w:lineRule="auto"/>
      <w:outlineLvl w:val="9"/>
    </w:pPr>
    <w:rPr>
      <w:rFonts w:cs="Aharoni"/>
      <w:b w:val="0"/>
      <w:bCs w:val="0"/>
      <w:caps w:val="0"/>
      <w:noProof w:val="0"/>
      <w:color w:val="365F91" w:themeColor="accent1" w:themeShade="BF"/>
      <w:spacing w:val="0"/>
      <w:sz w:val="52"/>
      <w:szCs w:val="48"/>
    </w:rPr>
  </w:style>
  <w:style w:type="character" w:customStyle="1" w:styleId="TittelTegn">
    <w:name w:val="Tittel Tegn"/>
    <w:basedOn w:val="Standardskriftforavsnitt"/>
    <w:link w:val="Tittel"/>
    <w:uiPriority w:val="99"/>
    <w:rsid w:val="005242DC"/>
    <w:rPr>
      <w:rFonts w:ascii="Compass TRF" w:eastAsia="Times New Roman" w:hAnsi="Compass TRF" w:cs="Aharoni"/>
      <w:color w:val="365F91" w:themeColor="accent1" w:themeShade="BF"/>
      <w:sz w:val="52"/>
      <w:szCs w:val="48"/>
      <w:lang w:val="nb-NO" w:eastAsia="nb-NO"/>
    </w:rPr>
  </w:style>
  <w:style w:type="paragraph" w:styleId="Sterktsitat">
    <w:name w:val="Intense Quote"/>
    <w:basedOn w:val="Normal"/>
    <w:next w:val="Normal"/>
    <w:link w:val="SterktsitatTegn"/>
    <w:uiPriority w:val="30"/>
    <w:qFormat/>
    <w:rsid w:val="007B1FAD"/>
    <w:pPr>
      <w:widowControl w:val="0"/>
      <w:pBdr>
        <w:top w:val="single" w:sz="4" w:space="10" w:color="244061" w:themeColor="accent1" w:themeShade="80"/>
        <w:left w:val="single" w:sz="4" w:space="10" w:color="244061" w:themeColor="accent1" w:themeShade="80"/>
        <w:bottom w:val="single" w:sz="4" w:space="1" w:color="244061" w:themeColor="accent1" w:themeShade="80"/>
        <w:right w:val="single" w:sz="4" w:space="4" w:color="244061" w:themeColor="accent1" w:themeShade="80"/>
      </w:pBdr>
      <w:shd w:val="clear" w:color="auto" w:fill="B8CCE4" w:themeFill="accent1" w:themeFillTint="66"/>
      <w:adjustRightInd w:val="0"/>
      <w:spacing w:after="120" w:line="360" w:lineRule="atLeast"/>
      <w:ind w:left="708" w:right="1152"/>
      <w:textAlignment w:val="baseline"/>
    </w:pPr>
    <w:rPr>
      <w:rFonts w:asciiTheme="majorHAnsi" w:hAnsiTheme="majorHAnsi"/>
      <w:iCs/>
      <w:noProof/>
      <w:color w:val="244061" w:themeColor="accent1" w:themeShade="80"/>
    </w:rPr>
  </w:style>
  <w:style w:type="character" w:customStyle="1" w:styleId="SterktsitatTegn">
    <w:name w:val="Sterkt sitat Tegn"/>
    <w:basedOn w:val="Standardskriftforavsnitt"/>
    <w:link w:val="Sterktsitat"/>
    <w:uiPriority w:val="30"/>
    <w:rsid w:val="007B1FAD"/>
    <w:rPr>
      <w:rFonts w:asciiTheme="majorHAnsi" w:eastAsia="Times New Roman" w:hAnsiTheme="majorHAnsi" w:cs="Times New Roman"/>
      <w:iCs/>
      <w:noProof/>
      <w:color w:val="244061" w:themeColor="accent1" w:themeShade="80"/>
      <w:sz w:val="22"/>
      <w:szCs w:val="20"/>
      <w:shd w:val="clear" w:color="auto" w:fill="B8CCE4" w:themeFill="accent1" w:themeFillTint="66"/>
      <w:lang w:val="nb-NO" w:eastAsia="nb-NO"/>
    </w:rPr>
  </w:style>
  <w:style w:type="paragraph" w:styleId="NormalWeb">
    <w:name w:val="Normal (Web)"/>
    <w:basedOn w:val="Normal"/>
    <w:uiPriority w:val="99"/>
    <w:unhideWhenUsed/>
    <w:rsid w:val="00A732FF"/>
    <w:rPr>
      <w:rFonts w:ascii="Times New Roman" w:hAnsi="Times New Roman"/>
      <w:color w:val="auto"/>
      <w:sz w:val="24"/>
      <w:szCs w:val="24"/>
    </w:rPr>
  </w:style>
  <w:style w:type="paragraph" w:customStyle="1" w:styleId="Sterktsitatliste">
    <w:name w:val="Sterkt sitat liste"/>
    <w:basedOn w:val="Sterktsitat"/>
    <w:link w:val="SterktsitatlisteTegn"/>
    <w:qFormat/>
    <w:rsid w:val="0014554E"/>
    <w:pPr>
      <w:numPr>
        <w:numId w:val="9"/>
      </w:numPr>
      <w:spacing w:after="0"/>
    </w:pPr>
  </w:style>
  <w:style w:type="character" w:customStyle="1" w:styleId="SterktsitatlisteTegn">
    <w:name w:val="Sterkt sitat liste Tegn"/>
    <w:basedOn w:val="SterktsitatTegn"/>
    <w:link w:val="Sterktsitatliste"/>
    <w:rsid w:val="0014554E"/>
    <w:rPr>
      <w:rFonts w:asciiTheme="majorHAnsi" w:eastAsia="Times New Roman" w:hAnsiTheme="majorHAnsi" w:cs="Times New Roman"/>
      <w:iCs/>
      <w:noProof/>
      <w:color w:val="244061" w:themeColor="accent1" w:themeShade="80"/>
      <w:sz w:val="22"/>
      <w:szCs w:val="20"/>
      <w:shd w:val="clear" w:color="auto" w:fill="B8CCE4" w:themeFill="accent1" w:themeFillTint="66"/>
      <w:lang w:val="nb-NO" w:eastAsia="nb-NO"/>
    </w:rPr>
  </w:style>
  <w:style w:type="paragraph" w:styleId="Overskriftforinnholdsfortegnelse">
    <w:name w:val="TOC Heading"/>
    <w:basedOn w:val="Overskrift1"/>
    <w:next w:val="Normal"/>
    <w:uiPriority w:val="39"/>
    <w:semiHidden/>
    <w:unhideWhenUsed/>
    <w:qFormat/>
    <w:rsid w:val="00E63BA8"/>
    <w:pPr>
      <w:keepNext/>
      <w:keepLines/>
      <w:widowControl/>
      <w:numPr>
        <w:numId w:val="0"/>
      </w:numPr>
      <w:pBdr>
        <w:top w:val="none" w:sz="0" w:space="0" w:color="auto"/>
        <w:left w:val="none" w:sz="0" w:space="0" w:color="auto"/>
        <w:bottom w:val="none" w:sz="0" w:space="0" w:color="auto"/>
        <w:right w:val="none" w:sz="0" w:space="0" w:color="auto"/>
      </w:pBdr>
      <w:shd w:val="clear" w:color="auto" w:fill="auto"/>
      <w:adjustRightInd/>
      <w:spacing w:before="480" w:line="276" w:lineRule="auto"/>
      <w:textAlignment w:val="auto"/>
      <w:outlineLvl w:val="9"/>
    </w:pPr>
    <w:rPr>
      <w:rFonts w:asciiTheme="majorHAnsi" w:eastAsiaTheme="majorEastAsia" w:hAnsiTheme="majorHAnsi" w:cstheme="majorBidi"/>
      <w:caps w:val="0"/>
      <w:noProof w:val="0"/>
      <w:color w:val="365F91" w:themeColor="accent1" w:themeShade="BF"/>
      <w:spacing w:val="0"/>
      <w:sz w:val="28"/>
      <w:szCs w:val="28"/>
    </w:rPr>
  </w:style>
  <w:style w:type="paragraph" w:styleId="INNH3">
    <w:name w:val="toc 3"/>
    <w:basedOn w:val="Normal"/>
    <w:next w:val="Normal"/>
    <w:autoRedefine/>
    <w:uiPriority w:val="39"/>
    <w:unhideWhenUsed/>
    <w:rsid w:val="000170A0"/>
    <w:pPr>
      <w:spacing w:after="100"/>
      <w:ind w:left="440"/>
    </w:pPr>
  </w:style>
  <w:style w:type="paragraph" w:customStyle="1" w:styleId="Overskrift3">
    <w:name w:val="Overskrift  3"/>
    <w:basedOn w:val="Overskrift2"/>
    <w:link w:val="Overskrift3Tegn0"/>
    <w:qFormat/>
    <w:rsid w:val="00417630"/>
    <w:pPr>
      <w:numPr>
        <w:ilvl w:val="2"/>
      </w:numPr>
      <w:shd w:val="clear" w:color="auto" w:fill="F2F2F2" w:themeFill="background1" w:themeFillShade="F2"/>
      <w:tabs>
        <w:tab w:val="num" w:pos="993"/>
      </w:tabs>
      <w:spacing w:before="120" w:after="120"/>
    </w:pPr>
    <w:rPr>
      <w:caps w:val="0"/>
    </w:rPr>
  </w:style>
  <w:style w:type="character" w:customStyle="1" w:styleId="Overskrift3Tegn0">
    <w:name w:val="Overskrift  3 Tegn"/>
    <w:basedOn w:val="Standardskriftforavsnitt"/>
    <w:link w:val="Overskrift3"/>
    <w:rsid w:val="00417630"/>
    <w:rPr>
      <w:rFonts w:ascii="Compass TRF" w:eastAsia="Times New Roman" w:hAnsi="Compass TRF" w:cs="Times New Roman"/>
      <w:noProof/>
      <w:color w:val="365F91" w:themeColor="accent1" w:themeShade="BF"/>
      <w:spacing w:val="15"/>
      <w:sz w:val="20"/>
      <w:szCs w:val="20"/>
      <w:shd w:val="clear" w:color="auto" w:fill="F2F2F2" w:themeFill="background1" w:themeFillShade="F2"/>
      <w:lang w:val="nb-NO" w:eastAsia="nb-NO"/>
    </w:rPr>
  </w:style>
  <w:style w:type="character" w:styleId="Ulstomtale">
    <w:name w:val="Unresolved Mention"/>
    <w:basedOn w:val="Standardskriftforavsnitt"/>
    <w:uiPriority w:val="99"/>
    <w:semiHidden/>
    <w:unhideWhenUsed/>
    <w:rsid w:val="00CA3C66"/>
    <w:rPr>
      <w:color w:val="605E5C"/>
      <w:shd w:val="clear" w:color="auto" w:fill="E1DFDD"/>
    </w:rPr>
  </w:style>
  <w:style w:type="table" w:customStyle="1" w:styleId="tabletable">
    <w:name w:val="table_table"/>
    <w:basedOn w:val="Vanligtabell"/>
    <w:rsid w:val="0041735D"/>
    <w:rPr>
      <w:rFonts w:ascii="Times New Roman" w:eastAsia="Times New Roman" w:hAnsi="Times New Roman" w:cs="Times New Roman"/>
      <w:sz w:val="20"/>
      <w:szCs w:val="20"/>
      <w:lang w:val="nb-NO"/>
    </w:rPr>
    <w:tblPr/>
  </w:style>
  <w:style w:type="table" w:customStyle="1" w:styleId="table">
    <w:name w:val="table"/>
    <w:basedOn w:val="Vanligtabell"/>
    <w:rsid w:val="0041735D"/>
    <w:rPr>
      <w:rFonts w:ascii="Times New Roman" w:eastAsia="Times New Roman" w:hAnsi="Times New Roman" w:cs="Times New Roman"/>
      <w:sz w:val="20"/>
      <w:szCs w:val="20"/>
      <w:lang w:val="nb-NO"/>
    </w:rPr>
    <w:tblPr/>
  </w:style>
  <w:style w:type="character" w:styleId="Merknadsreferanse">
    <w:name w:val="annotation reference"/>
    <w:basedOn w:val="Standardskriftforavsnitt"/>
    <w:uiPriority w:val="99"/>
    <w:semiHidden/>
    <w:unhideWhenUsed/>
    <w:rsid w:val="00621D51"/>
    <w:rPr>
      <w:sz w:val="16"/>
      <w:szCs w:val="16"/>
    </w:rPr>
  </w:style>
  <w:style w:type="paragraph" w:styleId="Merknadstekst">
    <w:name w:val="annotation text"/>
    <w:basedOn w:val="Normal"/>
    <w:link w:val="MerknadstekstTegn"/>
    <w:uiPriority w:val="99"/>
    <w:unhideWhenUsed/>
    <w:rsid w:val="00621D51"/>
    <w:rPr>
      <w:sz w:val="20"/>
    </w:rPr>
  </w:style>
  <w:style w:type="character" w:customStyle="1" w:styleId="MerknadstekstTegn">
    <w:name w:val="Merknadstekst Tegn"/>
    <w:basedOn w:val="Standardskriftforavsnitt"/>
    <w:link w:val="Merknadstekst"/>
    <w:uiPriority w:val="99"/>
    <w:rsid w:val="00621D51"/>
    <w:rPr>
      <w:rFonts w:ascii="Calibri" w:eastAsia="Times New Roman" w:hAnsi="Calibri" w:cs="Times New Roman"/>
      <w:color w:val="365F91" w:themeColor="accent1" w:themeShade="BF"/>
      <w:sz w:val="20"/>
      <w:szCs w:val="20"/>
      <w:lang w:val="nb-NO" w:eastAsia="nb-NO"/>
    </w:rPr>
  </w:style>
  <w:style w:type="paragraph" w:styleId="Kommentaremne">
    <w:name w:val="annotation subject"/>
    <w:basedOn w:val="Merknadstekst"/>
    <w:next w:val="Merknadstekst"/>
    <w:link w:val="KommentaremneTegn"/>
    <w:uiPriority w:val="99"/>
    <w:semiHidden/>
    <w:unhideWhenUsed/>
    <w:rsid w:val="00621D51"/>
    <w:rPr>
      <w:b/>
      <w:bCs/>
    </w:rPr>
  </w:style>
  <w:style w:type="character" w:customStyle="1" w:styleId="KommentaremneTegn">
    <w:name w:val="Kommentaremne Tegn"/>
    <w:basedOn w:val="MerknadstekstTegn"/>
    <w:link w:val="Kommentaremne"/>
    <w:uiPriority w:val="99"/>
    <w:semiHidden/>
    <w:rsid w:val="00621D51"/>
    <w:rPr>
      <w:rFonts w:ascii="Calibri" w:eastAsia="Times New Roman" w:hAnsi="Calibri" w:cs="Times New Roman"/>
      <w:b/>
      <w:bCs/>
      <w:color w:val="365F91" w:themeColor="accent1" w:themeShade="BF"/>
      <w:sz w:val="20"/>
      <w:szCs w:val="20"/>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656334">
      <w:bodyDiv w:val="1"/>
      <w:marLeft w:val="0"/>
      <w:marRight w:val="0"/>
      <w:marTop w:val="0"/>
      <w:marBottom w:val="0"/>
      <w:divBdr>
        <w:top w:val="none" w:sz="0" w:space="0" w:color="auto"/>
        <w:left w:val="none" w:sz="0" w:space="0" w:color="auto"/>
        <w:bottom w:val="none" w:sz="0" w:space="0" w:color="auto"/>
        <w:right w:val="none" w:sz="0" w:space="0" w:color="auto"/>
      </w:divBdr>
      <w:divsChild>
        <w:div w:id="706950441">
          <w:marLeft w:val="0"/>
          <w:marRight w:val="0"/>
          <w:marTop w:val="0"/>
          <w:marBottom w:val="0"/>
          <w:divBdr>
            <w:top w:val="none" w:sz="0" w:space="0" w:color="auto"/>
            <w:left w:val="none" w:sz="0" w:space="0" w:color="auto"/>
            <w:bottom w:val="none" w:sz="0" w:space="0" w:color="auto"/>
            <w:right w:val="none" w:sz="0" w:space="0" w:color="auto"/>
          </w:divBdr>
          <w:divsChild>
            <w:div w:id="211815092">
              <w:marLeft w:val="0"/>
              <w:marRight w:val="0"/>
              <w:marTop w:val="0"/>
              <w:marBottom w:val="0"/>
              <w:divBdr>
                <w:top w:val="none" w:sz="0" w:space="0" w:color="auto"/>
                <w:left w:val="none" w:sz="0" w:space="0" w:color="auto"/>
                <w:bottom w:val="none" w:sz="0" w:space="0" w:color="auto"/>
                <w:right w:val="none" w:sz="0" w:space="0" w:color="auto"/>
              </w:divBdr>
              <w:divsChild>
                <w:div w:id="418450516">
                  <w:marLeft w:val="60"/>
                  <w:marRight w:val="0"/>
                  <w:marTop w:val="0"/>
                  <w:marBottom w:val="0"/>
                  <w:divBdr>
                    <w:top w:val="none" w:sz="0" w:space="0" w:color="auto"/>
                    <w:left w:val="none" w:sz="0" w:space="0" w:color="auto"/>
                    <w:bottom w:val="none" w:sz="0" w:space="0" w:color="auto"/>
                    <w:right w:val="none" w:sz="0" w:space="0" w:color="auto"/>
                  </w:divBdr>
                  <w:divsChild>
                    <w:div w:id="1746802226">
                      <w:marLeft w:val="150"/>
                      <w:marRight w:val="0"/>
                      <w:marTop w:val="0"/>
                      <w:marBottom w:val="0"/>
                      <w:divBdr>
                        <w:top w:val="none" w:sz="0" w:space="0" w:color="auto"/>
                        <w:left w:val="none" w:sz="0" w:space="0" w:color="auto"/>
                        <w:bottom w:val="none" w:sz="0" w:space="0" w:color="auto"/>
                        <w:right w:val="none" w:sz="0" w:space="0" w:color="auto"/>
                      </w:divBdr>
                      <w:divsChild>
                        <w:div w:id="322701382">
                          <w:marLeft w:val="0"/>
                          <w:marRight w:val="0"/>
                          <w:marTop w:val="0"/>
                          <w:marBottom w:val="0"/>
                          <w:divBdr>
                            <w:top w:val="none" w:sz="0" w:space="0" w:color="auto"/>
                            <w:left w:val="none" w:sz="0" w:space="0" w:color="auto"/>
                            <w:bottom w:val="none" w:sz="0" w:space="0" w:color="auto"/>
                            <w:right w:val="none" w:sz="0" w:space="0" w:color="auto"/>
                          </w:divBdr>
                          <w:divsChild>
                            <w:div w:id="214584806">
                              <w:marLeft w:val="0"/>
                              <w:marRight w:val="0"/>
                              <w:marTop w:val="0"/>
                              <w:marBottom w:val="0"/>
                              <w:divBdr>
                                <w:top w:val="none" w:sz="0" w:space="0" w:color="auto"/>
                                <w:left w:val="none" w:sz="0" w:space="0" w:color="auto"/>
                                <w:bottom w:val="none" w:sz="0" w:space="0" w:color="auto"/>
                                <w:right w:val="none" w:sz="0" w:space="0" w:color="auto"/>
                              </w:divBdr>
                              <w:divsChild>
                                <w:div w:id="833840192">
                                  <w:marLeft w:val="0"/>
                                  <w:marRight w:val="0"/>
                                  <w:marTop w:val="0"/>
                                  <w:marBottom w:val="0"/>
                                  <w:divBdr>
                                    <w:top w:val="none" w:sz="0" w:space="0" w:color="auto"/>
                                    <w:left w:val="none" w:sz="0" w:space="0" w:color="auto"/>
                                    <w:bottom w:val="none" w:sz="0" w:space="0" w:color="auto"/>
                                    <w:right w:val="none" w:sz="0" w:space="0" w:color="auto"/>
                                  </w:divBdr>
                                  <w:divsChild>
                                    <w:div w:id="705182612">
                                      <w:marLeft w:val="0"/>
                                      <w:marRight w:val="0"/>
                                      <w:marTop w:val="0"/>
                                      <w:marBottom w:val="0"/>
                                      <w:divBdr>
                                        <w:top w:val="none" w:sz="0" w:space="0" w:color="auto"/>
                                        <w:left w:val="none" w:sz="0" w:space="0" w:color="auto"/>
                                        <w:bottom w:val="none" w:sz="0" w:space="0" w:color="auto"/>
                                        <w:right w:val="none" w:sz="0" w:space="0" w:color="auto"/>
                                      </w:divBdr>
                                      <w:divsChild>
                                        <w:div w:id="2126650271">
                                          <w:marLeft w:val="0"/>
                                          <w:marRight w:val="0"/>
                                          <w:marTop w:val="0"/>
                                          <w:marBottom w:val="300"/>
                                          <w:divBdr>
                                            <w:top w:val="none" w:sz="0" w:space="0" w:color="auto"/>
                                            <w:left w:val="none" w:sz="0" w:space="0" w:color="auto"/>
                                            <w:bottom w:val="none" w:sz="0" w:space="0" w:color="auto"/>
                                            <w:right w:val="none" w:sz="0" w:space="0" w:color="auto"/>
                                          </w:divBdr>
                                          <w:divsChild>
                                            <w:div w:id="128011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302645">
      <w:bodyDiv w:val="1"/>
      <w:marLeft w:val="0"/>
      <w:marRight w:val="0"/>
      <w:marTop w:val="0"/>
      <w:marBottom w:val="0"/>
      <w:divBdr>
        <w:top w:val="none" w:sz="0" w:space="0" w:color="auto"/>
        <w:left w:val="none" w:sz="0" w:space="0" w:color="auto"/>
        <w:bottom w:val="none" w:sz="0" w:space="0" w:color="auto"/>
        <w:right w:val="none" w:sz="0" w:space="0" w:color="auto"/>
      </w:divBdr>
    </w:div>
    <w:div w:id="1263994324">
      <w:bodyDiv w:val="1"/>
      <w:marLeft w:val="0"/>
      <w:marRight w:val="0"/>
      <w:marTop w:val="0"/>
      <w:marBottom w:val="0"/>
      <w:divBdr>
        <w:top w:val="none" w:sz="0" w:space="0" w:color="auto"/>
        <w:left w:val="none" w:sz="0" w:space="0" w:color="auto"/>
        <w:bottom w:val="none" w:sz="0" w:space="0" w:color="auto"/>
        <w:right w:val="none" w:sz="0" w:space="0" w:color="auto"/>
      </w:divBdr>
    </w:div>
    <w:div w:id="20213539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khs.fhi.no/webview/" TargetMode="External"/><Relationship Id="rId33" Type="http://schemas.openxmlformats.org/officeDocument/2006/relationships/header" Target="header2.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emenskartet.no/" TargetMode="External"/><Relationship Id="rId29" Type="http://schemas.openxmlformats.org/officeDocument/2006/relationships/hyperlink" Target="https://khs.fhi.no/web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hi.no/he/folkehelserapporten/samfunn/sosiale-helseforskjeller/?term="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innlandsstatistikk.no/helse-og-livskvalitet/lavinntek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khs.fhi.no/webview/index.jsp?headers=AAR&amp;MAALsubset=ant_eu60&amp;stubs=GEO&amp;measure=common&amp;GEOslice=0&amp;layers=MAAL&amp;layers=virtual&amp;layers=ALDER&amp;study=http%3A%2F%2F10.1.5.16%3A80%2Fobj%2FfStudy%2FVedvarende-lavinntekt2020&amp;ALDER=0_17&amp;mode=cube&amp;MAALslice=ant_eu60&amp;virtualsubset=RATE_value&amp;AARslice=2006_2006&amp;virtualslice=RATE_value&amp;ALDERslice=0_17&amp;GEOsubset=0%2C34%2C3424&amp;ALDERsubset=0_17&amp;v=2&amp;AARsubset=2006_2006+-+&amp;submode=timeline&amp;measuretype=4&amp;cube=http%3A%2F%2F10.1.5.16%3A80%2Fobj%2FfCube%2FVedvarende-lavinntekt2020_C1&amp;top=yes" TargetMode="External"/><Relationship Id="rId30" Type="http://schemas.openxmlformats.org/officeDocument/2006/relationships/hyperlink" Target="https://www.innlandsstatistikk.no/helse-og-livskvalitet/trivsel/"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DC2FECE771EA947AB1B442B51827031" ma:contentTypeVersion="6" ma:contentTypeDescription="Opprett et nytt dokument." ma:contentTypeScope="" ma:versionID="b05d8b304cece52390a938aec16655f7">
  <xsd:schema xmlns:xsd="http://www.w3.org/2001/XMLSchema" xmlns:xs="http://www.w3.org/2001/XMLSchema" xmlns:p="http://schemas.microsoft.com/office/2006/metadata/properties" xmlns:ns2="e6eb52c8-d7ca-49df-9a84-7b882b682c55" xmlns:ns3="943cef94-409e-40b5-8d23-04c5181f7ff2" targetNamespace="http://schemas.microsoft.com/office/2006/metadata/properties" ma:root="true" ma:fieldsID="0fe783fe628a8d55f4cdc37dd5e43338" ns2:_="" ns3:_="">
    <xsd:import namespace="e6eb52c8-d7ca-49df-9a84-7b882b682c55"/>
    <xsd:import namespace="943cef94-409e-40b5-8d23-04c5181f7f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b52c8-d7ca-49df-9a84-7b882b682c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3cef94-409e-40b5-8d23-04c5181f7ff2"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45584A-FA70-4F71-85E8-5CB837954C6C}">
  <ds:schemaRefs>
    <ds:schemaRef ds:uri="http://schemas.microsoft.com/sharepoint/v3/contenttype/forms"/>
  </ds:schemaRefs>
</ds:datastoreItem>
</file>

<file path=customXml/itemProps2.xml><?xml version="1.0" encoding="utf-8"?>
<ds:datastoreItem xmlns:ds="http://schemas.openxmlformats.org/officeDocument/2006/customXml" ds:itemID="{A7FAF837-FDEB-4177-9354-88377B0FB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b52c8-d7ca-49df-9a84-7b882b682c55"/>
    <ds:schemaRef ds:uri="943cef94-409e-40b5-8d23-04c5181f7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E482AB-9A3C-4275-AE75-347A53D5A815}">
  <ds:schemaRefs>
    <ds:schemaRef ds:uri="http://schemas.openxmlformats.org/officeDocument/2006/bibliography"/>
  </ds:schemaRefs>
</ds:datastoreItem>
</file>

<file path=customXml/itemProps4.xml><?xml version="1.0" encoding="utf-8"?>
<ds:datastoreItem xmlns:ds="http://schemas.openxmlformats.org/officeDocument/2006/customXml" ds:itemID="{5C9DA998-613C-4860-A92E-FE0A98D067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9113</Words>
  <Characters>48300</Characters>
  <Application>Microsoft Office Word</Application>
  <DocSecurity>0</DocSecurity>
  <Lines>402</Lines>
  <Paragraphs>114</Paragraphs>
  <ScaleCrop>false</ScaleCrop>
  <Company>ABC</Company>
  <LinksUpToDate>false</LinksUpToDate>
  <CharactersWithSpaces>57299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Holien</dc:creator>
  <cp:keywords/>
  <dc:description/>
  <cp:lastModifiedBy>Mette Rensvoll</cp:lastModifiedBy>
  <cp:revision>2</cp:revision>
  <cp:lastPrinted>2024-11-18T21:10:00Z</cp:lastPrinted>
  <dcterms:created xsi:type="dcterms:W3CDTF">2025-06-17T10:34:00Z</dcterms:created>
  <dcterms:modified xsi:type="dcterms:W3CDTF">2025-06-17T10:34:00Z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0x0101009DC2FECE771EA947AB1B442B51827031</vt:lpwstr>
  </property>
</Properties>
</file>